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D809" w14:textId="06E27DF7" w:rsidR="00F611B7" w:rsidRDefault="00F611B7" w:rsidP="00F611B7">
      <w:r>
        <w:t xml:space="preserve">The Week ahead – All instructions and answer sheets can be found on </w:t>
      </w:r>
      <w:proofErr w:type="spellStart"/>
      <w:r>
        <w:t>SeeSaw</w:t>
      </w:r>
      <w:proofErr w:type="spellEnd"/>
      <w:r>
        <w:t xml:space="preserve">: Please use link </w:t>
      </w:r>
      <w:hyperlink r:id="rId5" w:history="1">
        <w:r w:rsidRPr="00673C2F">
          <w:rPr>
            <w:rStyle w:val="Hyperlink"/>
          </w:rPr>
          <w:t>https://app.seesaw.me</w:t>
        </w:r>
      </w:hyperlink>
      <w:r>
        <w:t xml:space="preserve"> go to </w:t>
      </w:r>
      <w:proofErr w:type="spellStart"/>
      <w:r>
        <w:t>SeeSaw</w:t>
      </w:r>
      <w:proofErr w:type="spellEnd"/>
      <w:r>
        <w:t xml:space="preserve">, sign in and </w:t>
      </w:r>
      <w:r w:rsidR="00E570B1">
        <w:t xml:space="preserve">read instructions and for some days </w:t>
      </w:r>
      <w:bookmarkStart w:id="0" w:name="_GoBack"/>
      <w:bookmarkEnd w:id="0"/>
      <w:r>
        <w:t xml:space="preserve">listen to the instructions and complete assigned work for that day. To limit confusion, assigned work is scheduled to be available 9pm prior to the day work is due. For example; Monday’s assigned work is scheduled to be available on Seesaw at 9pm Sunday night. The sheets to be used for responding are provided on </w:t>
      </w:r>
      <w:proofErr w:type="spellStart"/>
      <w:r w:rsidRPr="00317342">
        <w:rPr>
          <w:b/>
          <w:bCs/>
          <w:u w:val="single"/>
        </w:rPr>
        <w:t>SeeSaw</w:t>
      </w:r>
      <w:proofErr w:type="spellEnd"/>
      <w:r>
        <w:t xml:space="preserve">. </w:t>
      </w:r>
    </w:p>
    <w:p w14:paraId="13CDB706" w14:textId="77777777" w:rsidR="00F611B7" w:rsidRDefault="00F611B7" w:rsidP="00F611B7">
      <w:r>
        <w:t>The reading of Charlie and the Glass Elevator does not require a response, it is for your listening enjoyment. It may ask for a response because of the way the website is set up.</w:t>
      </w:r>
    </w:p>
    <w:p w14:paraId="55F32E48" w14:textId="77777777" w:rsidR="00F611B7" w:rsidRDefault="00F611B7" w:rsidP="00F611B7"/>
    <w:p w14:paraId="6D435679" w14:textId="77777777" w:rsidR="00F611B7" w:rsidRPr="006A37C3" w:rsidRDefault="00F611B7" w:rsidP="00F611B7">
      <w:pPr>
        <w:rPr>
          <w:b/>
          <w:bCs/>
          <w:color w:val="FF0000"/>
          <w:u w:val="single"/>
        </w:rPr>
      </w:pPr>
      <w:r w:rsidRPr="006A37C3">
        <w:rPr>
          <w:b/>
          <w:bCs/>
          <w:color w:val="FF0000"/>
          <w:u w:val="single"/>
        </w:rPr>
        <w:t xml:space="preserve">Monday </w:t>
      </w:r>
    </w:p>
    <w:p w14:paraId="4B594363" w14:textId="77777777" w:rsidR="00F611B7" w:rsidRDefault="00F611B7" w:rsidP="00F611B7">
      <w:r>
        <w:rPr>
          <w:b/>
          <w:bCs/>
          <w:color w:val="00B050"/>
          <w:u w:val="single"/>
        </w:rPr>
        <w:t>Literacy</w:t>
      </w:r>
      <w:r>
        <w:t xml:space="preserve"> – Students will:</w:t>
      </w:r>
    </w:p>
    <w:p w14:paraId="3A7B084E" w14:textId="670B692F" w:rsidR="00F611B7" w:rsidRDefault="00F611B7" w:rsidP="00F611B7">
      <w:pPr>
        <w:pStyle w:val="ListParagraph"/>
        <w:numPr>
          <w:ilvl w:val="0"/>
          <w:numId w:val="2"/>
        </w:numPr>
      </w:pPr>
      <w:r>
        <w:t>Use past and present verbs</w:t>
      </w:r>
    </w:p>
    <w:p w14:paraId="3BCF0F3C" w14:textId="3AC8FC31" w:rsidR="00F611B7" w:rsidRDefault="00F611B7" w:rsidP="00F611B7">
      <w:pPr>
        <w:pStyle w:val="ListParagraph"/>
        <w:numPr>
          <w:ilvl w:val="0"/>
          <w:numId w:val="2"/>
        </w:numPr>
      </w:pPr>
      <w:r>
        <w:t>Recognize singular and plural nouns</w:t>
      </w:r>
    </w:p>
    <w:p w14:paraId="1CFA5BEC" w14:textId="71F78972" w:rsidR="00F611B7" w:rsidRDefault="00F611B7" w:rsidP="00F611B7">
      <w:r>
        <w:t>Students will complete an activity on seesaw. Students will be required to identify nouns and verbs</w:t>
      </w:r>
      <w:r w:rsidR="00A82F15">
        <w:t xml:space="preserve"> and differentiate between the two. </w:t>
      </w:r>
    </w:p>
    <w:p w14:paraId="4060D66C" w14:textId="27A412C9" w:rsidR="00A82F15" w:rsidRDefault="00A82F15" w:rsidP="00F611B7">
      <w:r w:rsidRPr="00A82F15">
        <w:rPr>
          <w:b/>
          <w:bCs/>
          <w:color w:val="00B050"/>
          <w:u w:val="single"/>
        </w:rPr>
        <w:t>Numeracy</w:t>
      </w:r>
      <w:r>
        <w:t xml:space="preserve"> – Students will:</w:t>
      </w:r>
    </w:p>
    <w:p w14:paraId="5C71761F" w14:textId="5DC4DC98" w:rsidR="00A82F15" w:rsidRDefault="00A82F15" w:rsidP="00A82F15">
      <w:pPr>
        <w:pStyle w:val="ListParagraph"/>
        <w:numPr>
          <w:ilvl w:val="0"/>
          <w:numId w:val="3"/>
        </w:numPr>
      </w:pPr>
      <w:r>
        <w:t>Compare fractions by using greater and less than signs</w:t>
      </w:r>
    </w:p>
    <w:p w14:paraId="350BAAE3" w14:textId="1BA7834F" w:rsidR="00A82F15" w:rsidRDefault="00A82F15" w:rsidP="00A82F15">
      <w:r>
        <w:t>Students will complete an activity on seesaw that requires them to use less than and greater signs to compare fractions. Students will write the fractions, shade fractions and use the correct symbols.</w:t>
      </w:r>
    </w:p>
    <w:p w14:paraId="4BA5406E" w14:textId="77777777" w:rsidR="00F611B7" w:rsidRDefault="00F611B7" w:rsidP="00F611B7">
      <w:r w:rsidRPr="00E1047C">
        <w:rPr>
          <w:b/>
          <w:bCs/>
          <w:color w:val="00B050"/>
          <w:u w:val="single"/>
        </w:rPr>
        <w:t>Bible</w:t>
      </w:r>
      <w:r>
        <w:t xml:space="preserve"> – Students will:</w:t>
      </w:r>
    </w:p>
    <w:p w14:paraId="1DA591AE" w14:textId="1626257A" w:rsidR="00F611B7" w:rsidRDefault="00A82F15" w:rsidP="00F611B7">
      <w:pPr>
        <w:pStyle w:val="ListParagraph"/>
        <w:numPr>
          <w:ilvl w:val="0"/>
          <w:numId w:val="1"/>
        </w:numPr>
      </w:pPr>
      <w:r>
        <w:t>Listen to locate information</w:t>
      </w:r>
    </w:p>
    <w:p w14:paraId="73D29241" w14:textId="3C58E37C" w:rsidR="00F611B7" w:rsidRDefault="00F611B7" w:rsidP="00F611B7">
      <w:r>
        <w:t xml:space="preserve">Students will </w:t>
      </w:r>
      <w:r w:rsidR="00A82F15">
        <w:t xml:space="preserve">listen to a </w:t>
      </w:r>
      <w:proofErr w:type="spellStart"/>
      <w:r w:rsidR="00A82F15">
        <w:t>youtube</w:t>
      </w:r>
      <w:proofErr w:type="spellEnd"/>
      <w:r w:rsidR="00A82F15">
        <w:t xml:space="preserve"> clip and then respond to questions on the seesaw website. Students will also spend some time in prayer by repeating a prayer written in their seesaw activity. </w:t>
      </w:r>
    </w:p>
    <w:p w14:paraId="7041C3D7" w14:textId="77777777" w:rsidR="00F611B7" w:rsidRPr="006A37C3" w:rsidRDefault="00F611B7" w:rsidP="00F611B7">
      <w:pPr>
        <w:rPr>
          <w:b/>
          <w:bCs/>
          <w:color w:val="FF0000"/>
          <w:u w:val="single"/>
        </w:rPr>
      </w:pPr>
      <w:r w:rsidRPr="006A37C3">
        <w:rPr>
          <w:b/>
          <w:bCs/>
          <w:color w:val="FF0000"/>
          <w:u w:val="single"/>
        </w:rPr>
        <w:t>Tuesday</w:t>
      </w:r>
    </w:p>
    <w:p w14:paraId="2603159B" w14:textId="77777777" w:rsidR="00F611B7" w:rsidRDefault="00F611B7" w:rsidP="00F611B7">
      <w:pPr>
        <w:rPr>
          <w:color w:val="000000" w:themeColor="text1"/>
        </w:rPr>
      </w:pPr>
      <w:r>
        <w:rPr>
          <w:b/>
          <w:bCs/>
          <w:color w:val="00B050"/>
          <w:u w:val="single"/>
        </w:rPr>
        <w:t xml:space="preserve">Numeracy – </w:t>
      </w:r>
      <w:r>
        <w:rPr>
          <w:color w:val="000000" w:themeColor="text1"/>
        </w:rPr>
        <w:t>students will:</w:t>
      </w:r>
    </w:p>
    <w:p w14:paraId="5F609095" w14:textId="3F7BE069" w:rsidR="00F611B7" w:rsidRDefault="00A82F15" w:rsidP="00F611B7">
      <w:pPr>
        <w:pStyle w:val="ListParagraph"/>
        <w:numPr>
          <w:ilvl w:val="0"/>
          <w:numId w:val="1"/>
        </w:numPr>
        <w:rPr>
          <w:color w:val="000000" w:themeColor="text1"/>
        </w:rPr>
      </w:pPr>
      <w:r>
        <w:rPr>
          <w:color w:val="000000" w:themeColor="text1"/>
        </w:rPr>
        <w:t>Identify and write fractions</w:t>
      </w:r>
    </w:p>
    <w:p w14:paraId="67D73A48" w14:textId="33DF64AA" w:rsidR="008A16CD" w:rsidRPr="003D44FB" w:rsidRDefault="00F611B7" w:rsidP="00F611B7">
      <w:pPr>
        <w:rPr>
          <w:color w:val="000000" w:themeColor="text1"/>
        </w:rPr>
      </w:pPr>
      <w:r>
        <w:rPr>
          <w:color w:val="000000" w:themeColor="text1"/>
        </w:rPr>
        <w:t xml:space="preserve">Students will complete </w:t>
      </w:r>
      <w:r w:rsidR="008A16CD">
        <w:rPr>
          <w:color w:val="000000" w:themeColor="text1"/>
        </w:rPr>
        <w:t>an activity on seesaw</w:t>
      </w:r>
      <w:r>
        <w:rPr>
          <w:color w:val="000000" w:themeColor="text1"/>
        </w:rPr>
        <w:t xml:space="preserve">. </w:t>
      </w:r>
      <w:r w:rsidR="008A16CD">
        <w:rPr>
          <w:color w:val="000000" w:themeColor="text1"/>
        </w:rPr>
        <w:t xml:space="preserve">Students will write the fraction that is shaded. </w:t>
      </w:r>
    </w:p>
    <w:p w14:paraId="0C4FF0A8" w14:textId="1E7885AB" w:rsidR="00F611B7" w:rsidRDefault="008A16CD" w:rsidP="008A16CD">
      <w:r>
        <w:rPr>
          <w:b/>
          <w:bCs/>
          <w:color w:val="00B050"/>
          <w:u w:val="single"/>
        </w:rPr>
        <w:t>Literacy</w:t>
      </w:r>
      <w:r w:rsidR="00F611B7">
        <w:rPr>
          <w:b/>
          <w:bCs/>
          <w:color w:val="00B050"/>
          <w:u w:val="single"/>
        </w:rPr>
        <w:t xml:space="preserve"> </w:t>
      </w:r>
      <w:r w:rsidR="00F611B7">
        <w:rPr>
          <w:color w:val="00B050"/>
        </w:rPr>
        <w:t xml:space="preserve">– </w:t>
      </w:r>
      <w:r>
        <w:t>students will:</w:t>
      </w:r>
    </w:p>
    <w:p w14:paraId="10ACB68C" w14:textId="1B160F52" w:rsidR="008A16CD" w:rsidRDefault="008A16CD" w:rsidP="008A16CD">
      <w:pPr>
        <w:pStyle w:val="ListParagraph"/>
        <w:numPr>
          <w:ilvl w:val="0"/>
          <w:numId w:val="1"/>
        </w:numPr>
      </w:pPr>
      <w:r>
        <w:t>Write to express an opinion and give reasons for support</w:t>
      </w:r>
    </w:p>
    <w:p w14:paraId="385684A5" w14:textId="56A859A3" w:rsidR="008A16CD" w:rsidRDefault="008A16CD" w:rsidP="008A16CD">
      <w:r>
        <w:t>Students will carry out an opinion writing about their favourite toy and why it is the best. Students are required to write three or more paragraphs with a paragraph consisting of 4-6 sentences.</w:t>
      </w:r>
    </w:p>
    <w:p w14:paraId="1EC46D77" w14:textId="1C25A7AD" w:rsidR="00A42DA5" w:rsidRDefault="00B64802" w:rsidP="008A16CD">
      <w:r w:rsidRPr="00B64802">
        <w:rPr>
          <w:b/>
          <w:bCs/>
          <w:color w:val="00B050"/>
          <w:u w:val="single"/>
        </w:rPr>
        <w:t>Science</w:t>
      </w:r>
      <w:r>
        <w:t xml:space="preserve"> – Students will read the assigned book about weather on epic.</w:t>
      </w:r>
    </w:p>
    <w:p w14:paraId="6B9E4A1F" w14:textId="77777777" w:rsidR="00390AC3" w:rsidRPr="008A16CD" w:rsidRDefault="00390AC3" w:rsidP="008A16CD"/>
    <w:p w14:paraId="03444864" w14:textId="34DD0160" w:rsidR="00F611B7" w:rsidRDefault="00F611B7" w:rsidP="00A42DA5">
      <w:r w:rsidRPr="00E74671">
        <w:rPr>
          <w:b/>
          <w:bCs/>
          <w:color w:val="FF0000"/>
          <w:u w:val="single"/>
        </w:rPr>
        <w:t>Wednesday</w:t>
      </w:r>
    </w:p>
    <w:p w14:paraId="1D8A8749" w14:textId="65445E0C" w:rsidR="00A42DA5" w:rsidRDefault="00A42DA5" w:rsidP="00A42DA5">
      <w:r>
        <w:t>Students will read the assigned books for science, numeracy and literacy on epic and complete the quiz at the end of each.</w:t>
      </w:r>
    </w:p>
    <w:p w14:paraId="0AD8D964" w14:textId="1E37AAFC" w:rsidR="00B64802" w:rsidRDefault="00B64802" w:rsidP="00A42DA5">
      <w:r>
        <w:t xml:space="preserve">Students will also watch </w:t>
      </w:r>
      <w:r w:rsidR="009F12D3">
        <w:t>a</w:t>
      </w:r>
      <w:r>
        <w:t xml:space="preserve"> </w:t>
      </w:r>
      <w:proofErr w:type="spellStart"/>
      <w:r>
        <w:t>youtube</w:t>
      </w:r>
      <w:proofErr w:type="spellEnd"/>
      <w:r>
        <w:t xml:space="preserve"> clip about </w:t>
      </w:r>
      <w:r w:rsidR="009F12D3">
        <w:t>Easter.</w:t>
      </w:r>
    </w:p>
    <w:p w14:paraId="4AF26E9B" w14:textId="45D6627F" w:rsidR="00A42DA5" w:rsidRPr="00A42DA5" w:rsidRDefault="00A42DA5" w:rsidP="00A42DA5"/>
    <w:p w14:paraId="5F58368E" w14:textId="1C767E3B" w:rsidR="00F611B7" w:rsidRDefault="00F611B7"/>
    <w:sectPr w:rsidR="00F6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256"/>
    <w:multiLevelType w:val="hybridMultilevel"/>
    <w:tmpl w:val="957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6BF1"/>
    <w:multiLevelType w:val="hybridMultilevel"/>
    <w:tmpl w:val="9A8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B5F48"/>
    <w:multiLevelType w:val="hybridMultilevel"/>
    <w:tmpl w:val="99C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B7"/>
    <w:rsid w:val="00390AC3"/>
    <w:rsid w:val="00554685"/>
    <w:rsid w:val="008A16CD"/>
    <w:rsid w:val="009F12D3"/>
    <w:rsid w:val="00A42DA5"/>
    <w:rsid w:val="00A82F15"/>
    <w:rsid w:val="00B64802"/>
    <w:rsid w:val="00B97199"/>
    <w:rsid w:val="00E570B1"/>
    <w:rsid w:val="00F6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BFC0"/>
  <w15:chartTrackingRefBased/>
  <w15:docId w15:val="{1B432D26-B16B-4AB4-BFA1-4E8395B4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1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B7"/>
    <w:pPr>
      <w:ind w:left="720"/>
      <w:contextualSpacing/>
    </w:pPr>
  </w:style>
  <w:style w:type="character" w:styleId="Hyperlink">
    <w:name w:val="Hyperlink"/>
    <w:basedOn w:val="DefaultParagraphFont"/>
    <w:uiPriority w:val="99"/>
    <w:unhideWhenUsed/>
    <w:rsid w:val="00F61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cp:lastPrinted>2020-04-05T21:23:00Z</cp:lastPrinted>
  <dcterms:created xsi:type="dcterms:W3CDTF">2020-04-05T20:08:00Z</dcterms:created>
  <dcterms:modified xsi:type="dcterms:W3CDTF">2020-04-06T13:05:00Z</dcterms:modified>
</cp:coreProperties>
</file>