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54"/>
        <w:gridCol w:w="1471"/>
        <w:gridCol w:w="3606"/>
        <w:gridCol w:w="2427"/>
        <w:gridCol w:w="1452"/>
      </w:tblGrid>
      <w:tr w:rsidR="00112738" w14:paraId="649F949D" w14:textId="77777777" w:rsidTr="00E1091C">
        <w:trPr>
          <w:trHeight w:val="5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A4ED" w14:textId="77777777" w:rsidR="00112738" w:rsidRDefault="00112738" w:rsidP="00E109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C6DB" w14:textId="77777777" w:rsidR="00112738" w:rsidRDefault="00112738" w:rsidP="00E10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8038" w14:textId="77777777" w:rsidR="00112738" w:rsidRDefault="00112738" w:rsidP="00E10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E6AF" w14:textId="77777777" w:rsidR="00112738" w:rsidRDefault="00112738" w:rsidP="00E10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8CE3" w14:textId="77777777" w:rsidR="00112738" w:rsidRDefault="00112738" w:rsidP="00E10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112738" w14:paraId="09DF4AF9" w14:textId="77777777" w:rsidTr="00E1091C">
        <w:trPr>
          <w:trHeight w:val="26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350F" w14:textId="77777777" w:rsidR="00112738" w:rsidRDefault="00112738" w:rsidP="00E10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1DA15B1D" w14:textId="77777777" w:rsidR="00112738" w:rsidRDefault="00112738" w:rsidP="00E10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1st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922" w14:textId="77777777" w:rsidR="00112738" w:rsidRDefault="00112738" w:rsidP="00E1091C">
            <w:r>
              <w:t xml:space="preserve">Write a poem about the resurrection.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9FC6" w14:textId="77777777" w:rsidR="00112738" w:rsidRDefault="00112738" w:rsidP="00E1091C">
            <w:r>
              <w:t>You will start by reading</w:t>
            </w:r>
            <w:r>
              <w:rPr>
                <w:b/>
              </w:rPr>
              <w:t xml:space="preserve"> Luke9:22 &amp;Luke 24:1-12. </w:t>
            </w:r>
            <w:r>
              <w:t>Students will come up with their own poem, about when the women discovered the resurrection.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148" w14:textId="77777777" w:rsidR="00112738" w:rsidRDefault="00112738" w:rsidP="00E1091C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C2B" w14:textId="77777777" w:rsidR="00112738" w:rsidRDefault="00112738" w:rsidP="00E1091C">
            <w:r>
              <w:t>Access to internet</w:t>
            </w:r>
          </w:p>
          <w:p w14:paraId="0EBBC37D" w14:textId="77777777" w:rsidR="00112738" w:rsidRDefault="00112738" w:rsidP="00E1091C">
            <w:r>
              <w:t>Screen</w:t>
            </w:r>
          </w:p>
          <w:p w14:paraId="5447498E" w14:textId="77777777" w:rsidR="00112738" w:rsidRDefault="00112738" w:rsidP="00E1091C">
            <w:r>
              <w:t>Bible student book</w:t>
            </w:r>
          </w:p>
          <w:p w14:paraId="4DDDC0CD" w14:textId="77777777" w:rsidR="00112738" w:rsidRDefault="00112738" w:rsidP="00E1091C">
            <w:r>
              <w:t>Pencil</w:t>
            </w:r>
          </w:p>
          <w:p w14:paraId="4F3A47BF" w14:textId="77777777" w:rsidR="00112738" w:rsidRDefault="00112738" w:rsidP="00E1091C"/>
        </w:tc>
      </w:tr>
    </w:tbl>
    <w:p w14:paraId="0F6DC70B" w14:textId="77777777" w:rsidR="00112738" w:rsidRDefault="00112738" w:rsidP="00394067"/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65"/>
        <w:gridCol w:w="1453"/>
        <w:gridCol w:w="2961"/>
        <w:gridCol w:w="3183"/>
        <w:gridCol w:w="1348"/>
      </w:tblGrid>
      <w:tr w:rsidR="00394067" w:rsidRPr="008B4A70" w14:paraId="0534B340" w14:textId="77777777" w:rsidTr="00590E88">
        <w:trPr>
          <w:trHeight w:val="531"/>
        </w:trPr>
        <w:tc>
          <w:tcPr>
            <w:tcW w:w="983" w:type="dxa"/>
            <w:vAlign w:val="center"/>
          </w:tcPr>
          <w:p w14:paraId="14D50FD3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946" w:type="dxa"/>
            <w:vAlign w:val="center"/>
          </w:tcPr>
          <w:p w14:paraId="4CCCD683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694E36A8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7893A76A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538A8C49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394067" w:rsidRPr="008B4A70" w14:paraId="6881FB42" w14:textId="77777777" w:rsidTr="00590E88">
        <w:trPr>
          <w:trHeight w:val="1476"/>
        </w:trPr>
        <w:tc>
          <w:tcPr>
            <w:tcW w:w="983" w:type="dxa"/>
            <w:vAlign w:val="center"/>
          </w:tcPr>
          <w:p w14:paraId="51CD52D9" w14:textId="77777777" w:rsidR="00394067" w:rsidRDefault="00394067" w:rsidP="00590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4CF03C4D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1</w:t>
            </w:r>
          </w:p>
        </w:tc>
        <w:tc>
          <w:tcPr>
            <w:tcW w:w="946" w:type="dxa"/>
          </w:tcPr>
          <w:p w14:paraId="37463E46" w14:textId="77777777" w:rsidR="00394067" w:rsidRPr="008B4A70" w:rsidRDefault="00394067" w:rsidP="00590E88">
            <w:r>
              <w:t>To review multiplication and division</w:t>
            </w:r>
          </w:p>
        </w:tc>
        <w:tc>
          <w:tcPr>
            <w:tcW w:w="4679" w:type="dxa"/>
          </w:tcPr>
          <w:p w14:paraId="1CCFD747" w14:textId="77777777" w:rsidR="00394067" w:rsidRDefault="00394067" w:rsidP="00590E88">
            <w:pPr>
              <w:rPr>
                <w:b/>
                <w:bCs/>
              </w:rPr>
            </w:pPr>
            <w:r>
              <w:t xml:space="preserve">Most students have done </w:t>
            </w:r>
            <w:proofErr w:type="gramStart"/>
            <w:r>
              <w:t>really well</w:t>
            </w:r>
            <w:proofErr w:type="gramEnd"/>
            <w:r>
              <w:t xml:space="preserve"> with learning their coins. We will work on some revision skills today. New work has been assigned in Mathletics, so please login and complete work.</w:t>
            </w:r>
          </w:p>
          <w:p w14:paraId="6C827C15" w14:textId="77777777" w:rsidR="00394067" w:rsidRPr="008B4A70" w:rsidRDefault="00394067" w:rsidP="00590E88"/>
        </w:tc>
        <w:tc>
          <w:tcPr>
            <w:tcW w:w="1753" w:type="dxa"/>
          </w:tcPr>
          <w:p w14:paraId="64DF21CB" w14:textId="77777777" w:rsidR="00394067" w:rsidRPr="008B4A70" w:rsidRDefault="00112738" w:rsidP="00590E88">
            <w:hyperlink r:id="rId4" w:history="1">
              <w:r w:rsidR="00394067">
                <w:rPr>
                  <w:rStyle w:val="Hyperlink"/>
                </w:rPr>
                <w:t>https://www.mathletics.com/us/</w:t>
              </w:r>
            </w:hyperlink>
          </w:p>
        </w:tc>
        <w:tc>
          <w:tcPr>
            <w:tcW w:w="1549" w:type="dxa"/>
          </w:tcPr>
          <w:p w14:paraId="5F2065CD" w14:textId="77777777" w:rsidR="00394067" w:rsidRDefault="00394067" w:rsidP="00590E88">
            <w:r>
              <w:t>Access to internet</w:t>
            </w:r>
          </w:p>
          <w:p w14:paraId="78EE4961" w14:textId="77777777" w:rsidR="00394067" w:rsidRPr="008B4A70" w:rsidRDefault="00394067" w:rsidP="00590E88">
            <w:r>
              <w:t>Computer or iPad.</w:t>
            </w:r>
          </w:p>
        </w:tc>
      </w:tr>
    </w:tbl>
    <w:p w14:paraId="5D90F7E7" w14:textId="77777777" w:rsidR="00394067" w:rsidRDefault="00394067" w:rsidP="00394067">
      <w:pPr>
        <w:rPr>
          <w:b/>
          <w:bCs/>
        </w:rPr>
      </w:pP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1177"/>
        <w:gridCol w:w="1087"/>
        <w:gridCol w:w="3778"/>
        <w:gridCol w:w="2427"/>
        <w:gridCol w:w="1441"/>
      </w:tblGrid>
      <w:tr w:rsidR="00394067" w:rsidRPr="008B4A70" w14:paraId="4BF80F84" w14:textId="77777777" w:rsidTr="00590E88">
        <w:trPr>
          <w:trHeight w:val="531"/>
        </w:trPr>
        <w:tc>
          <w:tcPr>
            <w:tcW w:w="983" w:type="dxa"/>
            <w:vAlign w:val="center"/>
          </w:tcPr>
          <w:p w14:paraId="1D834C76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946" w:type="dxa"/>
            <w:vAlign w:val="center"/>
          </w:tcPr>
          <w:p w14:paraId="511901CA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476681B1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428A3EF0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4C9D5CA5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394067" w:rsidRPr="008B4A70" w14:paraId="5D0DF097" w14:textId="77777777" w:rsidTr="00590E88">
        <w:trPr>
          <w:trHeight w:val="1476"/>
        </w:trPr>
        <w:tc>
          <w:tcPr>
            <w:tcW w:w="983" w:type="dxa"/>
            <w:vAlign w:val="center"/>
          </w:tcPr>
          <w:p w14:paraId="0678122C" w14:textId="77777777" w:rsidR="00394067" w:rsidRDefault="00394067" w:rsidP="00590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475DE5F2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1</w:t>
            </w:r>
          </w:p>
        </w:tc>
        <w:tc>
          <w:tcPr>
            <w:tcW w:w="946" w:type="dxa"/>
          </w:tcPr>
          <w:p w14:paraId="784B4516" w14:textId="77777777" w:rsidR="00394067" w:rsidRPr="008B4A70" w:rsidRDefault="00394067" w:rsidP="00590E88">
            <w:r>
              <w:t xml:space="preserve">To know the process of the water cycle </w:t>
            </w:r>
          </w:p>
        </w:tc>
        <w:tc>
          <w:tcPr>
            <w:tcW w:w="4679" w:type="dxa"/>
          </w:tcPr>
          <w:p w14:paraId="7AA64477" w14:textId="77777777" w:rsidR="00394067" w:rsidRPr="00FA48B7" w:rsidRDefault="00394067" w:rsidP="00590E88">
            <w:r>
              <w:t xml:space="preserve">We will be learning about the Water Cycle. Read pages 296 and 297 in your text-Science Fusion. You can highlight importance words and steps. </w:t>
            </w:r>
            <w:r w:rsidRPr="00FA48B7">
              <w:t>Then do pages 299 and 300 to show what you understand.</w:t>
            </w:r>
          </w:p>
          <w:p w14:paraId="579D8396" w14:textId="77777777" w:rsidR="00394067" w:rsidRPr="008B4A70" w:rsidRDefault="00394067" w:rsidP="00590E88">
            <w:r>
              <w:t>Go to seesaw and upload a picture of the pages you have done.</w:t>
            </w:r>
          </w:p>
        </w:tc>
        <w:tc>
          <w:tcPr>
            <w:tcW w:w="1753" w:type="dxa"/>
          </w:tcPr>
          <w:p w14:paraId="50CE0328" w14:textId="77777777" w:rsidR="00394067" w:rsidRDefault="00394067" w:rsidP="00590E88">
            <w:r>
              <w:t>Seesaw</w:t>
            </w:r>
          </w:p>
          <w:p w14:paraId="0A5C046E" w14:textId="77777777" w:rsidR="00394067" w:rsidRDefault="00112738" w:rsidP="00590E88">
            <w:hyperlink r:id="rId5" w:history="1">
              <w:r w:rsidR="00394067">
                <w:rPr>
                  <w:rStyle w:val="Hyperlink"/>
                </w:rPr>
                <w:t>https://web.seesaw.me/</w:t>
              </w:r>
            </w:hyperlink>
          </w:p>
          <w:p w14:paraId="07229CD9" w14:textId="77777777" w:rsidR="00394067" w:rsidRPr="008B4A70" w:rsidRDefault="00394067" w:rsidP="00590E88"/>
        </w:tc>
        <w:tc>
          <w:tcPr>
            <w:tcW w:w="1549" w:type="dxa"/>
          </w:tcPr>
          <w:p w14:paraId="55E7DCBD" w14:textId="77777777" w:rsidR="00394067" w:rsidRDefault="00394067" w:rsidP="00590E88">
            <w:r>
              <w:t>Access to internet</w:t>
            </w:r>
          </w:p>
          <w:p w14:paraId="3B0C296F" w14:textId="77777777" w:rsidR="00394067" w:rsidRDefault="00394067" w:rsidP="00590E88">
            <w:r>
              <w:t>Screen</w:t>
            </w:r>
          </w:p>
          <w:p w14:paraId="5C9E5AF1" w14:textId="77777777" w:rsidR="00394067" w:rsidRDefault="00394067" w:rsidP="00590E88">
            <w:r>
              <w:t>Bible student book</w:t>
            </w:r>
          </w:p>
          <w:p w14:paraId="4213C4AA" w14:textId="77777777" w:rsidR="00394067" w:rsidRDefault="00394067" w:rsidP="00590E88">
            <w:r>
              <w:t>Pencil</w:t>
            </w:r>
          </w:p>
          <w:p w14:paraId="0B6C83EE" w14:textId="77777777" w:rsidR="00394067" w:rsidRPr="008B4A70" w:rsidRDefault="00394067" w:rsidP="00590E88"/>
        </w:tc>
      </w:tr>
    </w:tbl>
    <w:p w14:paraId="7AD3B45B" w14:textId="77777777" w:rsidR="00394067" w:rsidRDefault="00394067" w:rsidP="00394067">
      <w:pPr>
        <w:rPr>
          <w:b/>
          <w:bCs/>
        </w:rPr>
      </w:pP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27"/>
        <w:gridCol w:w="1087"/>
        <w:gridCol w:w="4002"/>
        <w:gridCol w:w="2427"/>
        <w:gridCol w:w="1467"/>
      </w:tblGrid>
      <w:tr w:rsidR="00394067" w:rsidRPr="008B4A70" w14:paraId="144BD2B5" w14:textId="77777777" w:rsidTr="00590E88">
        <w:trPr>
          <w:trHeight w:val="531"/>
        </w:trPr>
        <w:tc>
          <w:tcPr>
            <w:tcW w:w="983" w:type="dxa"/>
            <w:vAlign w:val="center"/>
          </w:tcPr>
          <w:p w14:paraId="26BB0FA8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946" w:type="dxa"/>
            <w:vAlign w:val="center"/>
          </w:tcPr>
          <w:p w14:paraId="71545899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4BD7EB1B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356338A9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3A817AAB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394067" w:rsidRPr="008B4A70" w14:paraId="62E9600C" w14:textId="77777777" w:rsidTr="00590E88">
        <w:trPr>
          <w:trHeight w:val="1476"/>
        </w:trPr>
        <w:tc>
          <w:tcPr>
            <w:tcW w:w="983" w:type="dxa"/>
            <w:vAlign w:val="center"/>
          </w:tcPr>
          <w:p w14:paraId="3BDF2266" w14:textId="77777777" w:rsidR="00394067" w:rsidRDefault="00394067" w:rsidP="00590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7A37892E" w14:textId="77777777" w:rsidR="00394067" w:rsidRPr="008B4A70" w:rsidRDefault="00394067" w:rsidP="00590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1</w:t>
            </w:r>
          </w:p>
        </w:tc>
        <w:tc>
          <w:tcPr>
            <w:tcW w:w="946" w:type="dxa"/>
          </w:tcPr>
          <w:p w14:paraId="3F9699A7" w14:textId="77777777" w:rsidR="00394067" w:rsidRPr="008B4A70" w:rsidRDefault="00394067" w:rsidP="00590E88">
            <w:r>
              <w:t>To be active</w:t>
            </w:r>
          </w:p>
        </w:tc>
        <w:tc>
          <w:tcPr>
            <w:tcW w:w="4679" w:type="dxa"/>
          </w:tcPr>
          <w:p w14:paraId="0F9183E6" w14:textId="77777777" w:rsidR="00394067" w:rsidRPr="008B4A70" w:rsidRDefault="00394067" w:rsidP="00590E88">
            <w:r>
              <w:t>You will be doing weight transfer exercises and animal walks exercises. Go to seesaw to get the instructions. Hope you have fun.</w:t>
            </w:r>
          </w:p>
        </w:tc>
        <w:tc>
          <w:tcPr>
            <w:tcW w:w="1753" w:type="dxa"/>
          </w:tcPr>
          <w:p w14:paraId="5C7DB511" w14:textId="77777777" w:rsidR="00394067" w:rsidRDefault="00394067" w:rsidP="00590E88">
            <w:r>
              <w:t>Seesaw</w:t>
            </w:r>
          </w:p>
          <w:p w14:paraId="5D9834F3" w14:textId="77777777" w:rsidR="00394067" w:rsidRDefault="00112738" w:rsidP="00590E88">
            <w:hyperlink r:id="rId6" w:history="1">
              <w:r w:rsidR="00394067">
                <w:rPr>
                  <w:rStyle w:val="Hyperlink"/>
                </w:rPr>
                <w:t>https://web.seesaw.me/</w:t>
              </w:r>
            </w:hyperlink>
          </w:p>
          <w:p w14:paraId="33343E12" w14:textId="77777777" w:rsidR="00394067" w:rsidRPr="008B4A70" w:rsidRDefault="00394067" w:rsidP="00590E88"/>
        </w:tc>
        <w:tc>
          <w:tcPr>
            <w:tcW w:w="1549" w:type="dxa"/>
          </w:tcPr>
          <w:p w14:paraId="763E12AD" w14:textId="77777777" w:rsidR="00394067" w:rsidRDefault="00394067" w:rsidP="00590E88">
            <w:r>
              <w:t>Access to internet</w:t>
            </w:r>
          </w:p>
          <w:p w14:paraId="465F6465" w14:textId="77777777" w:rsidR="00394067" w:rsidRDefault="00394067" w:rsidP="00590E88">
            <w:r>
              <w:t>Screen</w:t>
            </w:r>
          </w:p>
          <w:p w14:paraId="549B3FBF" w14:textId="77777777" w:rsidR="00394067" w:rsidRPr="008B4A70" w:rsidRDefault="00394067" w:rsidP="00590E88"/>
        </w:tc>
      </w:tr>
    </w:tbl>
    <w:p w14:paraId="2E168826" w14:textId="77777777" w:rsidR="00394067" w:rsidRPr="00EA725D" w:rsidRDefault="00394067" w:rsidP="00394067">
      <w:pPr>
        <w:rPr>
          <w:b/>
          <w:bCs/>
        </w:rPr>
      </w:pPr>
    </w:p>
    <w:p w14:paraId="00653EF0" w14:textId="77777777" w:rsidR="00CF6FB4" w:rsidRDefault="00CF6FB4">
      <w:bookmarkStart w:id="0" w:name="_GoBack"/>
      <w:bookmarkEnd w:id="0"/>
    </w:p>
    <w:sectPr w:rsidR="00CF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67"/>
    <w:rsid w:val="00112738"/>
    <w:rsid w:val="00394067"/>
    <w:rsid w:val="00C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37D0"/>
  <w15:chartTrackingRefBased/>
  <w15:docId w15:val="{C7E44CE7-D76D-4F39-A8D3-DAA96A8C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eesaw.me/" TargetMode="External"/><Relationship Id="rId5" Type="http://schemas.openxmlformats.org/officeDocument/2006/relationships/hyperlink" Target="https://web.seesaw.me/" TargetMode="External"/><Relationship Id="rId4" Type="http://schemas.openxmlformats.org/officeDocument/2006/relationships/hyperlink" Target="https://www.mathletics.com/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Marsha Seerattan</cp:lastModifiedBy>
  <cp:revision>2</cp:revision>
  <dcterms:created xsi:type="dcterms:W3CDTF">2020-03-31T21:14:00Z</dcterms:created>
  <dcterms:modified xsi:type="dcterms:W3CDTF">2020-03-31T21:20:00Z</dcterms:modified>
</cp:coreProperties>
</file>