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087"/>
        <w:gridCol w:w="3944"/>
        <w:gridCol w:w="2417"/>
        <w:gridCol w:w="1371"/>
      </w:tblGrid>
      <w:tr w:rsidR="00600E58" w:rsidTr="00600E58">
        <w:trPr>
          <w:trHeight w:val="53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600E58" w:rsidTr="00600E58">
        <w:trPr>
          <w:trHeight w:val="269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spacing w:line="25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Thrs</w:t>
            </w:r>
            <w:proofErr w:type="spellEnd"/>
            <w:r>
              <w:rPr>
                <w:b/>
                <w:bCs/>
              </w:rPr>
              <w:t>. 28 May.</w:t>
            </w:r>
          </w:p>
          <w:p w:rsidR="00600E58" w:rsidRDefault="00600E5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9-9:30am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E58" w:rsidRDefault="00600E58">
            <w:pPr>
              <w:spacing w:line="252" w:lineRule="auto"/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pPr>
              <w:spacing w:line="252" w:lineRule="auto"/>
            </w:pPr>
            <w:r>
              <w:t>Unit test on Stephen- Students will do test in seesaw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E58" w:rsidRDefault="00600E58">
            <w:pPr>
              <w:spacing w:line="252" w:lineRule="auto"/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pPr>
              <w:spacing w:line="252" w:lineRule="auto"/>
            </w:pPr>
            <w:r>
              <w:t>Access to internet</w:t>
            </w:r>
          </w:p>
          <w:p w:rsidR="00600E58" w:rsidRDefault="00600E58">
            <w:pPr>
              <w:spacing w:line="252" w:lineRule="auto"/>
            </w:pPr>
            <w:r>
              <w:t>Screen</w:t>
            </w:r>
          </w:p>
          <w:p w:rsidR="00600E58" w:rsidRDefault="00600E58">
            <w:pPr>
              <w:spacing w:line="252" w:lineRule="auto"/>
            </w:pPr>
            <w:r>
              <w:t xml:space="preserve">Bible </w:t>
            </w:r>
          </w:p>
        </w:tc>
      </w:tr>
    </w:tbl>
    <w:p w:rsidR="00600E58" w:rsidRDefault="00600E58" w:rsidP="00600E58"/>
    <w:p w:rsidR="00E207EF" w:rsidRDefault="00E207EF" w:rsidP="00600E58"/>
    <w:p w:rsidR="00E207EF" w:rsidRDefault="00E207EF" w:rsidP="00600E58"/>
    <w:p w:rsidR="00E207EF" w:rsidRDefault="00E207EF" w:rsidP="00600E58"/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433"/>
        <w:gridCol w:w="3353"/>
        <w:gridCol w:w="2427"/>
        <w:gridCol w:w="1174"/>
      </w:tblGrid>
      <w:tr w:rsidR="00600E58" w:rsidTr="00600E58">
        <w:trPr>
          <w:trHeight w:val="531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jc w:val="center"/>
              <w:rPr>
                <w:b/>
                <w:bCs/>
              </w:rPr>
            </w:pPr>
            <w:bookmarkStart w:id="0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600E58" w:rsidTr="00600E58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Thrs</w:t>
            </w:r>
            <w:proofErr w:type="spellEnd"/>
            <w:r>
              <w:rPr>
                <w:b/>
                <w:bCs/>
              </w:rPr>
              <w:t>. 28 May.</w:t>
            </w:r>
          </w:p>
          <w:p w:rsidR="00600E58" w:rsidRDefault="00600E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10:30-10:50pm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r>
              <w:t xml:space="preserve">Group Blue: </w:t>
            </w:r>
          </w:p>
          <w:p w:rsidR="00600E58" w:rsidRDefault="00600E58">
            <w:r>
              <w:t>To use fractions in everyday situations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r>
              <w:t>Teacher will continue with real life problems where fractions are used to come up with solutions. Students will do an activity in mathgames.com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E58" w:rsidRDefault="00600E58">
            <w:r>
              <w:t>Seesaw</w:t>
            </w:r>
          </w:p>
          <w:p w:rsidR="00600E58" w:rsidRDefault="00600E58">
            <w:hyperlink r:id="rId4" w:history="1">
              <w:r>
                <w:rPr>
                  <w:rStyle w:val="Hyperlink"/>
                </w:rPr>
                <w:t>https://web.seesaw.me/</w:t>
              </w:r>
            </w:hyperlink>
          </w:p>
          <w:p w:rsidR="00600E58" w:rsidRDefault="00600E58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r>
              <w:t>Access to internet</w:t>
            </w:r>
          </w:p>
          <w:p w:rsidR="00600E58" w:rsidRDefault="00600E58">
            <w:r>
              <w:t>Computer or iPad.</w:t>
            </w:r>
          </w:p>
        </w:tc>
      </w:tr>
      <w:tr w:rsidR="00600E58" w:rsidTr="00600E58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Thrs</w:t>
            </w:r>
            <w:proofErr w:type="spellEnd"/>
            <w:r>
              <w:rPr>
                <w:b/>
                <w:bCs/>
              </w:rPr>
              <w:t>. 28 May.</w:t>
            </w:r>
          </w:p>
          <w:p w:rsidR="00600E58" w:rsidRDefault="00600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10:55-11:15pm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r>
              <w:t xml:space="preserve">Group Green: </w:t>
            </w:r>
          </w:p>
          <w:p w:rsidR="00600E58" w:rsidRDefault="00600E58">
            <w:r>
              <w:t>To use fractions in everyday situations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r>
              <w:t>Teacher will continue with real life problems where fractions are used to come up with solutions. Students will do an activity in mathgames.com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E58" w:rsidRDefault="00600E58">
            <w:r>
              <w:t>Seesaw</w:t>
            </w:r>
          </w:p>
          <w:p w:rsidR="00600E58" w:rsidRDefault="00600E58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:rsidR="00600E58" w:rsidRDefault="00600E58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r>
              <w:t>Access to internet</w:t>
            </w:r>
          </w:p>
          <w:p w:rsidR="00600E58" w:rsidRDefault="00600E58">
            <w:r>
              <w:t>Computer or iPad.</w:t>
            </w:r>
          </w:p>
        </w:tc>
      </w:tr>
      <w:tr w:rsidR="00600E58" w:rsidTr="00600E58">
        <w:trPr>
          <w:trHeight w:val="1476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Thrs</w:t>
            </w:r>
            <w:proofErr w:type="spellEnd"/>
            <w:r>
              <w:rPr>
                <w:b/>
                <w:bCs/>
              </w:rPr>
              <w:t>. 28 May.</w:t>
            </w:r>
          </w:p>
          <w:p w:rsidR="00600E58" w:rsidRDefault="00600E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11:20-11:40pm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E58" w:rsidRDefault="00600E58">
            <w:r>
              <w:t xml:space="preserve">Group purple: </w:t>
            </w:r>
          </w:p>
          <w:p w:rsidR="00600E58" w:rsidRDefault="00600E58">
            <w:pPr>
              <w:rPr>
                <w:color w:val="000000"/>
              </w:rPr>
            </w:pPr>
            <w:r>
              <w:t>To subtract fractions with the same denominator</w:t>
            </w:r>
          </w:p>
          <w:p w:rsidR="00600E58" w:rsidRDefault="00600E58"/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r>
              <w:t>Teacher will do a live teaching and use a power point to guide lesson.</w:t>
            </w:r>
          </w:p>
          <w:p w:rsidR="00600E58" w:rsidRDefault="00600E58">
            <w:r>
              <w:t>Students will do an activity in mathgames.com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E58" w:rsidRDefault="00600E58">
            <w:r>
              <w:t>Seesaw</w:t>
            </w:r>
          </w:p>
          <w:p w:rsidR="00600E58" w:rsidRDefault="00600E58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:rsidR="00600E58" w:rsidRDefault="00600E58"/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>
            <w:r>
              <w:t>Access to internet</w:t>
            </w:r>
          </w:p>
          <w:p w:rsidR="00600E58" w:rsidRDefault="00600E58">
            <w:r>
              <w:t>Computer or iPad.</w:t>
            </w:r>
          </w:p>
        </w:tc>
        <w:bookmarkEnd w:id="0"/>
      </w:tr>
    </w:tbl>
    <w:p w:rsidR="00600E58" w:rsidRDefault="00600E58" w:rsidP="00600E58"/>
    <w:p w:rsidR="00653B0A" w:rsidRDefault="00653B0A"/>
    <w:p w:rsidR="00600E58" w:rsidRDefault="00600E58"/>
    <w:p w:rsidR="00600E58" w:rsidRDefault="00600E58"/>
    <w:p w:rsidR="00600E58" w:rsidRDefault="00600E58"/>
    <w:p w:rsidR="00600E58" w:rsidRDefault="00600E58"/>
    <w:p w:rsidR="00600E58" w:rsidRDefault="00600E58"/>
    <w:p w:rsidR="00600E58" w:rsidRDefault="00600E58"/>
    <w:p w:rsidR="00600E58" w:rsidRDefault="00600E58"/>
    <w:p w:rsidR="00600E58" w:rsidRDefault="00600E58"/>
    <w:p w:rsidR="00600E58" w:rsidRDefault="00600E58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196"/>
        <w:gridCol w:w="3637"/>
        <w:gridCol w:w="2427"/>
        <w:gridCol w:w="1344"/>
      </w:tblGrid>
      <w:tr w:rsidR="00600E58" w:rsidTr="00A76DDD">
        <w:trPr>
          <w:trHeight w:val="53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600E58" w:rsidTr="00A76DDD">
        <w:trPr>
          <w:trHeight w:val="269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Thrs</w:t>
            </w:r>
            <w:proofErr w:type="spellEnd"/>
            <w:r>
              <w:rPr>
                <w:b/>
                <w:bCs/>
              </w:rPr>
              <w:t>. 28 May.</w:t>
            </w:r>
          </w:p>
          <w:p w:rsidR="00600E58" w:rsidRDefault="00600E58" w:rsidP="00600E5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</w:t>
            </w:r>
            <w:r>
              <w:rPr>
                <w:b/>
                <w:bCs/>
              </w:rPr>
              <w:t>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E58" w:rsidRDefault="00600E58" w:rsidP="00A76DDD">
            <w:pPr>
              <w:spacing w:line="252" w:lineRule="auto"/>
            </w:pPr>
            <w:r>
              <w:t>Student will complete fluency test 2.</w:t>
            </w:r>
          </w:p>
          <w:p w:rsidR="00600E58" w:rsidRDefault="00600E58" w:rsidP="00A76DDD">
            <w:pPr>
              <w:spacing w:line="252" w:lineRule="auto"/>
            </w:pPr>
          </w:p>
          <w:p w:rsidR="00600E58" w:rsidRDefault="00600E58" w:rsidP="00A76DDD">
            <w:pPr>
              <w:spacing w:line="252" w:lineRule="auto"/>
            </w:pPr>
            <w:r>
              <w:t>Students will complete descriptive writing 2 essay.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Pr="00600E58" w:rsidRDefault="00600E58" w:rsidP="00A76DDD">
            <w:pPr>
              <w:spacing w:line="252" w:lineRule="auto"/>
              <w:rPr>
                <w:b/>
              </w:rPr>
            </w:pPr>
            <w:r w:rsidRPr="00600E58">
              <w:rPr>
                <w:b/>
              </w:rPr>
              <w:t>Reading:</w:t>
            </w:r>
          </w:p>
          <w:p w:rsidR="00600E58" w:rsidRDefault="00600E58" w:rsidP="00A76DDD">
            <w:pPr>
              <w:spacing w:line="252" w:lineRule="auto"/>
            </w:pPr>
            <w:r>
              <w:t>The student will take their second fluency test on Seesaw. They will record themselves reading a passage, provided by the teacher, for one minute.</w:t>
            </w:r>
          </w:p>
          <w:p w:rsidR="00600E58" w:rsidRDefault="00600E58" w:rsidP="00A76DDD">
            <w:pPr>
              <w:spacing w:line="252" w:lineRule="auto"/>
            </w:pPr>
          </w:p>
          <w:p w:rsidR="00600E58" w:rsidRPr="00600E58" w:rsidRDefault="00600E58" w:rsidP="00A76DDD">
            <w:pPr>
              <w:spacing w:line="252" w:lineRule="auto"/>
              <w:rPr>
                <w:b/>
              </w:rPr>
            </w:pPr>
            <w:r w:rsidRPr="00600E58">
              <w:rPr>
                <w:b/>
              </w:rPr>
              <w:t>Writing:</w:t>
            </w:r>
          </w:p>
          <w:p w:rsidR="00600E58" w:rsidRDefault="00600E58" w:rsidP="00A76DDD">
            <w:pPr>
              <w:spacing w:line="252" w:lineRule="auto"/>
            </w:pPr>
            <w:r>
              <w:t>On a live video session, the teacher will discuss student’s first section of descriptive writing 2 (question and answer about the topic). Students will then use information given by the teacher to complete descriptive essay 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EF" w:rsidRDefault="00E207EF" w:rsidP="00E207EF">
            <w:r>
              <w:t>Seesaw</w:t>
            </w:r>
          </w:p>
          <w:p w:rsidR="00E207EF" w:rsidRDefault="00E207EF" w:rsidP="00E207EF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:rsidR="00600E58" w:rsidRDefault="00600E58" w:rsidP="00A76DDD">
            <w:pPr>
              <w:spacing w:line="252" w:lineRule="auto"/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 w:rsidP="00A76DDD">
            <w:pPr>
              <w:spacing w:line="252" w:lineRule="auto"/>
            </w:pPr>
            <w:r>
              <w:t>Access to internet</w:t>
            </w:r>
          </w:p>
          <w:p w:rsidR="00600E58" w:rsidRDefault="00600E58" w:rsidP="00A76DDD">
            <w:pPr>
              <w:spacing w:line="252" w:lineRule="auto"/>
            </w:pPr>
            <w:r>
              <w:t>Screen</w:t>
            </w:r>
          </w:p>
          <w:p w:rsidR="00600E58" w:rsidRDefault="00600E58" w:rsidP="00A76DDD">
            <w:pPr>
              <w:spacing w:line="252" w:lineRule="auto"/>
            </w:pPr>
            <w:bookmarkStart w:id="1" w:name="_GoBack"/>
            <w:bookmarkEnd w:id="1"/>
          </w:p>
        </w:tc>
      </w:tr>
    </w:tbl>
    <w:p w:rsidR="00600E58" w:rsidRDefault="00600E58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207"/>
        <w:gridCol w:w="3732"/>
        <w:gridCol w:w="2427"/>
        <w:gridCol w:w="1354"/>
      </w:tblGrid>
      <w:tr w:rsidR="00600E58" w:rsidTr="00A76DDD">
        <w:trPr>
          <w:trHeight w:val="53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600E58" w:rsidTr="00A76DDD">
        <w:trPr>
          <w:trHeight w:val="269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E58" w:rsidRDefault="00600E58" w:rsidP="00A76DDD">
            <w:pPr>
              <w:spacing w:line="25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Thrs</w:t>
            </w:r>
            <w:proofErr w:type="spellEnd"/>
            <w:r>
              <w:rPr>
                <w:b/>
                <w:bCs/>
              </w:rPr>
              <w:t>. 28 May.</w:t>
            </w:r>
          </w:p>
          <w:p w:rsidR="00600E58" w:rsidRDefault="00600E58" w:rsidP="00600E5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E58" w:rsidRDefault="00E207EF" w:rsidP="00A76DDD">
            <w:pPr>
              <w:spacing w:line="252" w:lineRule="auto"/>
            </w:pPr>
            <w:r>
              <w:t xml:space="preserve">Students will explore old Caymanian type Kitchen (or </w:t>
            </w:r>
            <w:proofErr w:type="spellStart"/>
            <w:r>
              <w:t>cookrum</w:t>
            </w:r>
            <w:proofErr w:type="spellEnd"/>
            <w:r>
              <w:t>).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E207EF" w:rsidP="00A76DDD">
            <w:pPr>
              <w:spacing w:line="252" w:lineRule="auto"/>
            </w:pPr>
            <w:r>
              <w:t>The student will meet teacher for a live video lesson on Microsoft Teams. The teacher will have a discussion on what kitchen looked like in previous years compare to the one the students know today.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EF" w:rsidRDefault="00E207EF" w:rsidP="00E207EF">
            <w:r>
              <w:t>Seesaw</w:t>
            </w:r>
          </w:p>
          <w:p w:rsidR="00E207EF" w:rsidRDefault="00E207EF" w:rsidP="00E207EF">
            <w:hyperlink r:id="rId8" w:history="1">
              <w:r>
                <w:rPr>
                  <w:rStyle w:val="Hyperlink"/>
                </w:rPr>
                <w:t>https://web.seesaw.me/</w:t>
              </w:r>
            </w:hyperlink>
          </w:p>
          <w:p w:rsidR="00600E58" w:rsidRDefault="00600E58" w:rsidP="00A76DDD">
            <w:pPr>
              <w:spacing w:line="252" w:lineRule="auto"/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E58" w:rsidRDefault="00600E58" w:rsidP="00A76DDD">
            <w:pPr>
              <w:spacing w:line="252" w:lineRule="auto"/>
            </w:pPr>
            <w:r>
              <w:t>Access to internet</w:t>
            </w:r>
          </w:p>
          <w:p w:rsidR="00600E58" w:rsidRDefault="00600E58" w:rsidP="00A76DDD">
            <w:pPr>
              <w:spacing w:line="252" w:lineRule="auto"/>
            </w:pPr>
            <w:r>
              <w:t>Screen</w:t>
            </w:r>
          </w:p>
          <w:p w:rsidR="00600E58" w:rsidRDefault="00E207EF" w:rsidP="00A76DDD">
            <w:pPr>
              <w:spacing w:line="252" w:lineRule="auto"/>
            </w:pPr>
            <w:r>
              <w:t xml:space="preserve">Cayman Primary S.S </w:t>
            </w:r>
            <w:proofErr w:type="spellStart"/>
            <w:r>
              <w:t>Textboo</w:t>
            </w:r>
            <w:proofErr w:type="spellEnd"/>
          </w:p>
        </w:tc>
      </w:tr>
    </w:tbl>
    <w:p w:rsidR="00600E58" w:rsidRDefault="00600E58"/>
    <w:sectPr w:rsidR="0060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58"/>
    <w:rsid w:val="001E3DB1"/>
    <w:rsid w:val="00600E58"/>
    <w:rsid w:val="00653B0A"/>
    <w:rsid w:val="00E2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3FA74-7C97-41AB-BF09-038EEE2B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E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eesaw.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.seesaw.m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Shernelle Benjamin</dc:creator>
  <cp:keywords/>
  <dc:description/>
  <cp:lastModifiedBy>Shernelle Benjamin</cp:lastModifiedBy>
  <cp:revision>3</cp:revision>
  <dcterms:created xsi:type="dcterms:W3CDTF">2020-05-28T00:03:00Z</dcterms:created>
  <dcterms:modified xsi:type="dcterms:W3CDTF">2020-05-28T00:16:00Z</dcterms:modified>
</cp:coreProperties>
</file>