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0" w:type="dxa"/>
        <w:tblCellMar>
          <w:left w:w="0" w:type="dxa"/>
          <w:right w:w="0" w:type="dxa"/>
        </w:tblCellMar>
        <w:tblLook w:val="04A0" w:firstRow="1" w:lastRow="0" w:firstColumn="1" w:lastColumn="0" w:noHBand="0" w:noVBand="1"/>
      </w:tblPr>
      <w:tblGrid>
        <w:gridCol w:w="1092"/>
        <w:gridCol w:w="1087"/>
        <w:gridCol w:w="3944"/>
        <w:gridCol w:w="2416"/>
        <w:gridCol w:w="1371"/>
      </w:tblGrid>
      <w:tr w:rsidR="00647D0E" w14:paraId="1DB229EE" w14:textId="77777777" w:rsidTr="006F35F4">
        <w:trPr>
          <w:trHeight w:val="531"/>
        </w:trPr>
        <w:tc>
          <w:tcPr>
            <w:tcW w:w="1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DDDE61" w14:textId="77777777" w:rsidR="00647D0E" w:rsidRDefault="00647D0E" w:rsidP="006F35F4">
            <w:pPr>
              <w:jc w:val="center"/>
              <w:rPr>
                <w:b/>
                <w:bCs/>
              </w:rPr>
            </w:pPr>
            <w:bookmarkStart w:id="0" w:name="_Hlk40705320"/>
            <w:r>
              <w:rPr>
                <w:b/>
                <w:bCs/>
                <w:sz w:val="28"/>
                <w:szCs w:val="28"/>
              </w:rPr>
              <w:t>BIBLE</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A90A7F" w14:textId="77777777" w:rsidR="00647D0E" w:rsidRDefault="00647D0E" w:rsidP="006F35F4">
            <w:pPr>
              <w:jc w:val="center"/>
              <w:rPr>
                <w:b/>
                <w:bCs/>
              </w:rPr>
            </w:pPr>
            <w:r>
              <w:rPr>
                <w:b/>
                <w:bCs/>
              </w:rPr>
              <w:t>Lesson Objective</w:t>
            </w:r>
          </w:p>
        </w:tc>
        <w:tc>
          <w:tcPr>
            <w:tcW w:w="3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04B37C" w14:textId="77777777" w:rsidR="00647D0E" w:rsidRDefault="00647D0E" w:rsidP="006F35F4">
            <w:pPr>
              <w:jc w:val="center"/>
              <w:rPr>
                <w:b/>
                <w:bCs/>
              </w:rPr>
            </w:pPr>
            <w:r>
              <w:rPr>
                <w:b/>
                <w:bCs/>
              </w:rPr>
              <w:t>Activities</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664D93" w14:textId="77777777" w:rsidR="00647D0E" w:rsidRDefault="00647D0E" w:rsidP="006F35F4">
            <w:pPr>
              <w:jc w:val="center"/>
              <w:rPr>
                <w:b/>
                <w:bCs/>
              </w:rPr>
            </w:pPr>
            <w:r>
              <w:rPr>
                <w:b/>
                <w:bCs/>
              </w:rPr>
              <w:t>Links</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BADCB6" w14:textId="77777777" w:rsidR="00647D0E" w:rsidRDefault="00647D0E" w:rsidP="006F35F4">
            <w:pPr>
              <w:jc w:val="center"/>
              <w:rPr>
                <w:b/>
                <w:bCs/>
              </w:rPr>
            </w:pPr>
            <w:r>
              <w:rPr>
                <w:b/>
                <w:bCs/>
              </w:rPr>
              <w:t>Resources</w:t>
            </w:r>
          </w:p>
        </w:tc>
      </w:tr>
      <w:tr w:rsidR="00647D0E" w14:paraId="77E00D25" w14:textId="77777777" w:rsidTr="008530F2">
        <w:trPr>
          <w:trHeight w:val="1312"/>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FF53F2" w14:textId="3FC34A70" w:rsidR="00647D0E" w:rsidRDefault="00647D0E" w:rsidP="006F35F4">
            <w:pPr>
              <w:jc w:val="center"/>
              <w:rPr>
                <w:b/>
                <w:bCs/>
              </w:rPr>
            </w:pPr>
            <w:r>
              <w:rPr>
                <w:b/>
                <w:bCs/>
              </w:rPr>
              <w:t>Thur. June 18</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14:paraId="1C444581" w14:textId="78A03EF0" w:rsidR="00647D0E" w:rsidRDefault="00647D0E" w:rsidP="006F35F4">
            <w:r>
              <w:t>Review</w:t>
            </w:r>
          </w:p>
        </w:tc>
        <w:tc>
          <w:tcPr>
            <w:tcW w:w="3961" w:type="dxa"/>
            <w:tcBorders>
              <w:top w:val="nil"/>
              <w:left w:val="nil"/>
              <w:bottom w:val="single" w:sz="8" w:space="0" w:color="auto"/>
              <w:right w:val="single" w:sz="8" w:space="0" w:color="auto"/>
            </w:tcBorders>
            <w:tcMar>
              <w:top w:w="0" w:type="dxa"/>
              <w:left w:w="108" w:type="dxa"/>
              <w:bottom w:w="0" w:type="dxa"/>
              <w:right w:w="108" w:type="dxa"/>
            </w:tcMar>
          </w:tcPr>
          <w:p w14:paraId="4655E156" w14:textId="77777777" w:rsidR="00647D0E" w:rsidRDefault="00647D0E" w:rsidP="006F35F4">
            <w:r>
              <w:t>Students will do page 133 in Bible workbook. Answers to this page will be posted in MT on Friday June 19.</w:t>
            </w:r>
          </w:p>
          <w:p w14:paraId="022B307F" w14:textId="5CDEEA65" w:rsidR="00647D0E" w:rsidRDefault="00647D0E" w:rsidP="006F35F4">
            <w:r>
              <w:t>Students do not need to post on seesaw.</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14:paraId="4DF02851" w14:textId="77777777" w:rsidR="00647D0E" w:rsidRDefault="00647D0E" w:rsidP="006F35F4"/>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11477D67" w14:textId="77777777" w:rsidR="00647D0E" w:rsidRDefault="00647D0E" w:rsidP="006F35F4">
            <w:r>
              <w:t>Access to internet</w:t>
            </w:r>
          </w:p>
          <w:p w14:paraId="7EA297F4" w14:textId="77777777" w:rsidR="00647D0E" w:rsidRDefault="00647D0E" w:rsidP="006F35F4">
            <w:r>
              <w:t>Screen</w:t>
            </w:r>
          </w:p>
          <w:p w14:paraId="3EAC6D0B" w14:textId="77777777" w:rsidR="00647D0E" w:rsidRDefault="00647D0E" w:rsidP="006F35F4">
            <w:r>
              <w:t xml:space="preserve">Bible </w:t>
            </w:r>
          </w:p>
        </w:tc>
      </w:tr>
    </w:tbl>
    <w:p w14:paraId="69652F96" w14:textId="77777777" w:rsidR="00647D0E" w:rsidRDefault="00647D0E" w:rsidP="00647D0E"/>
    <w:tbl>
      <w:tblPr>
        <w:tblStyle w:val="TableGrid"/>
        <w:tblW w:w="9910" w:type="dxa"/>
        <w:tblLayout w:type="fixed"/>
        <w:tblLook w:val="04A0" w:firstRow="1" w:lastRow="0" w:firstColumn="1" w:lastColumn="0" w:noHBand="0" w:noVBand="1"/>
      </w:tblPr>
      <w:tblGrid>
        <w:gridCol w:w="1615"/>
        <w:gridCol w:w="1440"/>
        <w:gridCol w:w="3600"/>
        <w:gridCol w:w="2077"/>
        <w:gridCol w:w="1178"/>
      </w:tblGrid>
      <w:tr w:rsidR="00647D0E" w:rsidRPr="008B4A70" w14:paraId="5B3B66C5" w14:textId="77777777" w:rsidTr="006F35F4">
        <w:trPr>
          <w:trHeight w:val="531"/>
        </w:trPr>
        <w:tc>
          <w:tcPr>
            <w:tcW w:w="1615" w:type="dxa"/>
            <w:vAlign w:val="center"/>
          </w:tcPr>
          <w:p w14:paraId="69DF841A" w14:textId="77777777" w:rsidR="00647D0E" w:rsidRPr="008B4A70" w:rsidRDefault="00647D0E" w:rsidP="006F35F4">
            <w:pPr>
              <w:jc w:val="center"/>
              <w:rPr>
                <w:b/>
                <w:bCs/>
              </w:rPr>
            </w:pPr>
            <w:bookmarkStart w:id="1" w:name="_Hlk40108752"/>
            <w:r>
              <w:rPr>
                <w:b/>
                <w:bCs/>
                <w:sz w:val="28"/>
                <w:szCs w:val="28"/>
              </w:rPr>
              <w:t>MATH</w:t>
            </w:r>
          </w:p>
        </w:tc>
        <w:tc>
          <w:tcPr>
            <w:tcW w:w="1440" w:type="dxa"/>
            <w:vAlign w:val="center"/>
          </w:tcPr>
          <w:p w14:paraId="3EDBC7E4" w14:textId="77777777" w:rsidR="00647D0E" w:rsidRPr="008B4A70" w:rsidRDefault="00647D0E" w:rsidP="006F35F4">
            <w:pPr>
              <w:jc w:val="center"/>
              <w:rPr>
                <w:b/>
                <w:bCs/>
              </w:rPr>
            </w:pPr>
            <w:r w:rsidRPr="008B4A70">
              <w:rPr>
                <w:b/>
                <w:bCs/>
              </w:rPr>
              <w:t>Lesson Objective</w:t>
            </w:r>
          </w:p>
        </w:tc>
        <w:tc>
          <w:tcPr>
            <w:tcW w:w="3600" w:type="dxa"/>
            <w:vAlign w:val="center"/>
          </w:tcPr>
          <w:p w14:paraId="109045A1" w14:textId="77777777" w:rsidR="00647D0E" w:rsidRPr="008B4A70" w:rsidRDefault="00647D0E" w:rsidP="006F35F4">
            <w:pPr>
              <w:jc w:val="center"/>
              <w:rPr>
                <w:b/>
                <w:bCs/>
              </w:rPr>
            </w:pPr>
            <w:r w:rsidRPr="008B4A70">
              <w:rPr>
                <w:b/>
                <w:bCs/>
              </w:rPr>
              <w:t>Activities</w:t>
            </w:r>
          </w:p>
        </w:tc>
        <w:tc>
          <w:tcPr>
            <w:tcW w:w="2077" w:type="dxa"/>
            <w:vAlign w:val="center"/>
          </w:tcPr>
          <w:p w14:paraId="09CBF620" w14:textId="77777777" w:rsidR="00647D0E" w:rsidRPr="008B4A70" w:rsidRDefault="00647D0E" w:rsidP="006F35F4">
            <w:pPr>
              <w:jc w:val="center"/>
              <w:rPr>
                <w:b/>
                <w:bCs/>
              </w:rPr>
            </w:pPr>
            <w:r w:rsidRPr="008B4A70">
              <w:rPr>
                <w:b/>
                <w:bCs/>
              </w:rPr>
              <w:t>Links</w:t>
            </w:r>
          </w:p>
        </w:tc>
        <w:tc>
          <w:tcPr>
            <w:tcW w:w="1178" w:type="dxa"/>
            <w:vAlign w:val="center"/>
          </w:tcPr>
          <w:p w14:paraId="70ADEBC9" w14:textId="77777777" w:rsidR="00647D0E" w:rsidRPr="008B4A70" w:rsidRDefault="00647D0E" w:rsidP="006F35F4">
            <w:pPr>
              <w:jc w:val="center"/>
              <w:rPr>
                <w:b/>
                <w:bCs/>
              </w:rPr>
            </w:pPr>
            <w:r w:rsidRPr="008B4A70">
              <w:rPr>
                <w:b/>
                <w:bCs/>
              </w:rPr>
              <w:t>Resources</w:t>
            </w:r>
          </w:p>
        </w:tc>
      </w:tr>
      <w:tr w:rsidR="00647D0E" w:rsidRPr="008B4A70" w14:paraId="21FD1280" w14:textId="77777777" w:rsidTr="006F35F4">
        <w:trPr>
          <w:trHeight w:val="1476"/>
        </w:trPr>
        <w:tc>
          <w:tcPr>
            <w:tcW w:w="1615" w:type="dxa"/>
            <w:vAlign w:val="center"/>
          </w:tcPr>
          <w:p w14:paraId="4D35E63B" w14:textId="2A25478C" w:rsidR="00647D0E" w:rsidRDefault="00647D0E" w:rsidP="00647D0E">
            <w:pPr>
              <w:jc w:val="center"/>
              <w:rPr>
                <w:b/>
                <w:bCs/>
                <w:sz w:val="18"/>
                <w:szCs w:val="18"/>
              </w:rPr>
            </w:pPr>
            <w:r>
              <w:rPr>
                <w:b/>
                <w:bCs/>
                <w:sz w:val="18"/>
                <w:szCs w:val="18"/>
              </w:rPr>
              <w:t>Thur. June 1</w:t>
            </w:r>
            <w:r w:rsidR="00530CB5">
              <w:rPr>
                <w:b/>
                <w:bCs/>
                <w:sz w:val="18"/>
                <w:szCs w:val="18"/>
              </w:rPr>
              <w:t>8</w:t>
            </w:r>
          </w:p>
          <w:p w14:paraId="27CE44BF" w14:textId="77777777" w:rsidR="00647D0E" w:rsidRPr="00553355" w:rsidRDefault="00647D0E" w:rsidP="00647D0E">
            <w:pPr>
              <w:jc w:val="center"/>
              <w:rPr>
                <w:b/>
                <w:bCs/>
                <w:sz w:val="18"/>
                <w:szCs w:val="18"/>
              </w:rPr>
            </w:pPr>
            <w:r>
              <w:rPr>
                <w:b/>
                <w:bCs/>
                <w:sz w:val="18"/>
                <w:szCs w:val="18"/>
              </w:rPr>
              <w:t>10:30am-10:50am</w:t>
            </w:r>
          </w:p>
          <w:p w14:paraId="59300497" w14:textId="77777777" w:rsidR="00647D0E" w:rsidRPr="00553355" w:rsidRDefault="00647D0E" w:rsidP="00647D0E">
            <w:pPr>
              <w:jc w:val="center"/>
              <w:rPr>
                <w:b/>
                <w:bCs/>
                <w:sz w:val="18"/>
                <w:szCs w:val="18"/>
              </w:rPr>
            </w:pPr>
          </w:p>
        </w:tc>
        <w:tc>
          <w:tcPr>
            <w:tcW w:w="1440" w:type="dxa"/>
          </w:tcPr>
          <w:p w14:paraId="222CFF08" w14:textId="77777777" w:rsidR="00647D0E" w:rsidRDefault="00647D0E" w:rsidP="006F35F4">
            <w:r>
              <w:t xml:space="preserve">Group Blue: </w:t>
            </w:r>
          </w:p>
          <w:p w14:paraId="33409825" w14:textId="09CBC3D9" w:rsidR="00647D0E" w:rsidRPr="008B4A70" w:rsidRDefault="00647D0E" w:rsidP="006F35F4">
            <w:r>
              <w:t>Review</w:t>
            </w:r>
          </w:p>
        </w:tc>
        <w:tc>
          <w:tcPr>
            <w:tcW w:w="3600" w:type="dxa"/>
          </w:tcPr>
          <w:p w14:paraId="50198CCC" w14:textId="133731F3" w:rsidR="00647D0E" w:rsidRPr="008B4A70" w:rsidRDefault="00647D0E" w:rsidP="006F35F4">
            <w:r>
              <w:t xml:space="preserve">Students will work on questions related to elapsed time and equivalent time intervals in preparation for a test on Friday June </w:t>
            </w:r>
            <w:r w:rsidR="00530CB5">
              <w:t>19</w:t>
            </w:r>
            <w:r>
              <w:t>.</w:t>
            </w:r>
          </w:p>
        </w:tc>
        <w:tc>
          <w:tcPr>
            <w:tcW w:w="2077" w:type="dxa"/>
          </w:tcPr>
          <w:p w14:paraId="7F3B4147" w14:textId="77777777" w:rsidR="00647D0E" w:rsidRDefault="00647D0E" w:rsidP="006F35F4">
            <w:r>
              <w:t>Seesaw</w:t>
            </w:r>
          </w:p>
          <w:p w14:paraId="1F443276" w14:textId="77777777" w:rsidR="00647D0E" w:rsidRDefault="00647D0E" w:rsidP="006F35F4">
            <w:hyperlink r:id="rId4" w:history="1">
              <w:r>
                <w:rPr>
                  <w:rStyle w:val="Hyperlink"/>
                </w:rPr>
                <w:t>https://web.seesaw.me/</w:t>
              </w:r>
            </w:hyperlink>
          </w:p>
          <w:p w14:paraId="1650A17A" w14:textId="77777777" w:rsidR="00647D0E" w:rsidRPr="008B4A70" w:rsidRDefault="00647D0E" w:rsidP="006F35F4"/>
        </w:tc>
        <w:tc>
          <w:tcPr>
            <w:tcW w:w="1178" w:type="dxa"/>
          </w:tcPr>
          <w:p w14:paraId="2E4F792C" w14:textId="77777777" w:rsidR="00647D0E" w:rsidRDefault="00647D0E" w:rsidP="006F35F4">
            <w:r>
              <w:t>Access to internet</w:t>
            </w:r>
          </w:p>
          <w:p w14:paraId="39E85B23" w14:textId="77777777" w:rsidR="00647D0E" w:rsidRPr="008B4A70" w:rsidRDefault="00647D0E" w:rsidP="006F35F4">
            <w:r>
              <w:t>Computer or iPad.</w:t>
            </w:r>
          </w:p>
        </w:tc>
      </w:tr>
      <w:tr w:rsidR="00647D0E" w:rsidRPr="008B4A70" w14:paraId="38D9D3A0" w14:textId="77777777" w:rsidTr="006F35F4">
        <w:trPr>
          <w:trHeight w:val="1476"/>
        </w:trPr>
        <w:tc>
          <w:tcPr>
            <w:tcW w:w="1615" w:type="dxa"/>
            <w:vAlign w:val="center"/>
          </w:tcPr>
          <w:p w14:paraId="6F53CDF3" w14:textId="0E57CD35" w:rsidR="00647D0E" w:rsidRDefault="00647D0E" w:rsidP="00647D0E">
            <w:pPr>
              <w:jc w:val="center"/>
              <w:rPr>
                <w:b/>
                <w:bCs/>
                <w:sz w:val="18"/>
                <w:szCs w:val="18"/>
              </w:rPr>
            </w:pPr>
            <w:r>
              <w:rPr>
                <w:b/>
                <w:bCs/>
                <w:sz w:val="18"/>
                <w:szCs w:val="18"/>
              </w:rPr>
              <w:t>Thur. June 1</w:t>
            </w:r>
            <w:r w:rsidR="00530CB5">
              <w:rPr>
                <w:b/>
                <w:bCs/>
                <w:sz w:val="18"/>
                <w:szCs w:val="18"/>
              </w:rPr>
              <w:t>8</w:t>
            </w:r>
          </w:p>
          <w:p w14:paraId="7D10C402" w14:textId="3F7F11FF" w:rsidR="00647D0E" w:rsidRPr="00553355" w:rsidRDefault="00647D0E" w:rsidP="00647D0E">
            <w:pPr>
              <w:jc w:val="center"/>
              <w:rPr>
                <w:b/>
                <w:bCs/>
                <w:sz w:val="18"/>
                <w:szCs w:val="18"/>
              </w:rPr>
            </w:pPr>
            <w:r>
              <w:rPr>
                <w:b/>
                <w:bCs/>
                <w:sz w:val="18"/>
                <w:szCs w:val="18"/>
              </w:rPr>
              <w:t>10:</w:t>
            </w:r>
            <w:r>
              <w:rPr>
                <w:b/>
                <w:bCs/>
                <w:sz w:val="18"/>
                <w:szCs w:val="18"/>
              </w:rPr>
              <w:t>55</w:t>
            </w:r>
            <w:r>
              <w:rPr>
                <w:b/>
                <w:bCs/>
                <w:sz w:val="18"/>
                <w:szCs w:val="18"/>
              </w:rPr>
              <w:t>am-1</w:t>
            </w:r>
            <w:r>
              <w:rPr>
                <w:b/>
                <w:bCs/>
                <w:sz w:val="18"/>
                <w:szCs w:val="18"/>
              </w:rPr>
              <w:t>1</w:t>
            </w:r>
            <w:r>
              <w:rPr>
                <w:b/>
                <w:bCs/>
                <w:sz w:val="18"/>
                <w:szCs w:val="18"/>
              </w:rPr>
              <w:t>:</w:t>
            </w:r>
            <w:r>
              <w:rPr>
                <w:b/>
                <w:bCs/>
                <w:sz w:val="18"/>
                <w:szCs w:val="18"/>
              </w:rPr>
              <w:t>1</w:t>
            </w:r>
            <w:r>
              <w:rPr>
                <w:b/>
                <w:bCs/>
                <w:sz w:val="18"/>
                <w:szCs w:val="18"/>
              </w:rPr>
              <w:t>5am</w:t>
            </w:r>
          </w:p>
          <w:p w14:paraId="04BB889A" w14:textId="77777777" w:rsidR="00647D0E" w:rsidRPr="00553355" w:rsidRDefault="00647D0E" w:rsidP="006F35F4">
            <w:pPr>
              <w:jc w:val="center"/>
              <w:rPr>
                <w:b/>
                <w:bCs/>
                <w:sz w:val="18"/>
                <w:szCs w:val="18"/>
              </w:rPr>
            </w:pPr>
          </w:p>
          <w:p w14:paraId="29743617" w14:textId="77777777" w:rsidR="00647D0E" w:rsidRPr="00553355" w:rsidRDefault="00647D0E" w:rsidP="006F35F4">
            <w:pPr>
              <w:jc w:val="center"/>
              <w:rPr>
                <w:b/>
                <w:bCs/>
                <w:sz w:val="18"/>
                <w:szCs w:val="18"/>
              </w:rPr>
            </w:pPr>
          </w:p>
        </w:tc>
        <w:tc>
          <w:tcPr>
            <w:tcW w:w="1440" w:type="dxa"/>
          </w:tcPr>
          <w:p w14:paraId="6A4BE865" w14:textId="77777777" w:rsidR="00647D0E" w:rsidRDefault="00647D0E" w:rsidP="006F35F4">
            <w:r>
              <w:t xml:space="preserve">Group Green: </w:t>
            </w:r>
          </w:p>
          <w:p w14:paraId="7D1F54F0" w14:textId="3CA28BD2" w:rsidR="00647D0E" w:rsidRDefault="00647D0E" w:rsidP="006F35F4">
            <w:r>
              <w:t>To identify equivalent periods in time and use it to solve practical problems.</w:t>
            </w:r>
          </w:p>
        </w:tc>
        <w:tc>
          <w:tcPr>
            <w:tcW w:w="3600" w:type="dxa"/>
          </w:tcPr>
          <w:p w14:paraId="360A6AC2" w14:textId="74728CE7" w:rsidR="00647D0E" w:rsidRDefault="008530F2" w:rsidP="006F35F4">
            <w:r>
              <w:t xml:space="preserve">Students will use a calendar to identify how many days make a week, how many days make a year and the number of months in a year. They will solve simple problems related to these facts. The T will model how to identify and solve practical problems related to time intervals using a power point. </w:t>
            </w:r>
          </w:p>
        </w:tc>
        <w:tc>
          <w:tcPr>
            <w:tcW w:w="2077" w:type="dxa"/>
          </w:tcPr>
          <w:p w14:paraId="48AE59C9" w14:textId="77777777" w:rsidR="00647D0E" w:rsidRPr="008B4A70" w:rsidRDefault="00647D0E" w:rsidP="006F35F4"/>
        </w:tc>
        <w:tc>
          <w:tcPr>
            <w:tcW w:w="1178" w:type="dxa"/>
          </w:tcPr>
          <w:p w14:paraId="63B74E88" w14:textId="77777777" w:rsidR="00647D0E" w:rsidRDefault="00647D0E" w:rsidP="006F35F4">
            <w:r>
              <w:t>Access to internet</w:t>
            </w:r>
          </w:p>
          <w:p w14:paraId="0A4CA16F" w14:textId="77777777" w:rsidR="00647D0E" w:rsidRPr="008B4A70" w:rsidRDefault="00647D0E" w:rsidP="006F35F4">
            <w:r>
              <w:t>Computer or iPad.</w:t>
            </w:r>
          </w:p>
        </w:tc>
      </w:tr>
      <w:tr w:rsidR="00647D0E" w:rsidRPr="008B4A70" w14:paraId="4AE43360" w14:textId="77777777" w:rsidTr="006F35F4">
        <w:trPr>
          <w:trHeight w:val="1476"/>
        </w:trPr>
        <w:tc>
          <w:tcPr>
            <w:tcW w:w="1615" w:type="dxa"/>
            <w:vAlign w:val="center"/>
          </w:tcPr>
          <w:p w14:paraId="2F3008A9" w14:textId="0B18574C" w:rsidR="00647D0E" w:rsidRDefault="00647D0E" w:rsidP="00647D0E">
            <w:pPr>
              <w:jc w:val="center"/>
              <w:rPr>
                <w:b/>
                <w:bCs/>
                <w:sz w:val="18"/>
                <w:szCs w:val="18"/>
              </w:rPr>
            </w:pPr>
            <w:r>
              <w:rPr>
                <w:b/>
                <w:bCs/>
                <w:sz w:val="18"/>
                <w:szCs w:val="18"/>
              </w:rPr>
              <w:t>Thur. June 1</w:t>
            </w:r>
            <w:r w:rsidR="00530CB5">
              <w:rPr>
                <w:b/>
                <w:bCs/>
                <w:sz w:val="18"/>
                <w:szCs w:val="18"/>
              </w:rPr>
              <w:t>8</w:t>
            </w:r>
          </w:p>
          <w:p w14:paraId="60C91ADA" w14:textId="00D69202" w:rsidR="00647D0E" w:rsidRPr="00553355" w:rsidRDefault="00647D0E" w:rsidP="00647D0E">
            <w:pPr>
              <w:jc w:val="center"/>
              <w:rPr>
                <w:b/>
                <w:bCs/>
                <w:sz w:val="18"/>
                <w:szCs w:val="18"/>
              </w:rPr>
            </w:pPr>
            <w:r>
              <w:rPr>
                <w:b/>
                <w:bCs/>
                <w:sz w:val="18"/>
                <w:szCs w:val="18"/>
              </w:rPr>
              <w:t>1</w:t>
            </w:r>
            <w:r>
              <w:rPr>
                <w:b/>
                <w:bCs/>
                <w:sz w:val="18"/>
                <w:szCs w:val="18"/>
              </w:rPr>
              <w:t>1</w:t>
            </w:r>
            <w:r>
              <w:rPr>
                <w:b/>
                <w:bCs/>
                <w:sz w:val="18"/>
                <w:szCs w:val="18"/>
              </w:rPr>
              <w:t>:</w:t>
            </w:r>
            <w:r>
              <w:rPr>
                <w:b/>
                <w:bCs/>
                <w:sz w:val="18"/>
                <w:szCs w:val="18"/>
              </w:rPr>
              <w:t>20</w:t>
            </w:r>
            <w:r>
              <w:rPr>
                <w:b/>
                <w:bCs/>
                <w:sz w:val="18"/>
                <w:szCs w:val="18"/>
              </w:rPr>
              <w:t>am-10:</w:t>
            </w:r>
            <w:r>
              <w:rPr>
                <w:b/>
                <w:bCs/>
                <w:sz w:val="18"/>
                <w:szCs w:val="18"/>
              </w:rPr>
              <w:t>4</w:t>
            </w:r>
            <w:r>
              <w:rPr>
                <w:b/>
                <w:bCs/>
                <w:sz w:val="18"/>
                <w:szCs w:val="18"/>
              </w:rPr>
              <w:t>0am</w:t>
            </w:r>
          </w:p>
          <w:p w14:paraId="4E75F5A1" w14:textId="77777777" w:rsidR="00647D0E" w:rsidRPr="00553355" w:rsidRDefault="00647D0E" w:rsidP="006F35F4">
            <w:pPr>
              <w:jc w:val="center"/>
              <w:rPr>
                <w:b/>
                <w:bCs/>
                <w:sz w:val="18"/>
                <w:szCs w:val="18"/>
              </w:rPr>
            </w:pPr>
          </w:p>
        </w:tc>
        <w:tc>
          <w:tcPr>
            <w:tcW w:w="1440" w:type="dxa"/>
          </w:tcPr>
          <w:p w14:paraId="1E5CF3D6" w14:textId="77777777" w:rsidR="00647D0E" w:rsidRPr="00553355" w:rsidRDefault="00647D0E" w:rsidP="006F35F4">
            <w:pPr>
              <w:rPr>
                <w:color w:val="000000"/>
              </w:rPr>
            </w:pPr>
            <w:r>
              <w:t xml:space="preserve">Group purple: </w:t>
            </w:r>
          </w:p>
          <w:p w14:paraId="6F03241E" w14:textId="15A39F18" w:rsidR="00647D0E" w:rsidRDefault="00647D0E" w:rsidP="006F35F4">
            <w:r>
              <w:t>To identify equivalent periods in time and use it to solve practical problems.</w:t>
            </w:r>
          </w:p>
        </w:tc>
        <w:tc>
          <w:tcPr>
            <w:tcW w:w="3600" w:type="dxa"/>
          </w:tcPr>
          <w:p w14:paraId="668D88C2" w14:textId="57DFE0E2" w:rsidR="00647D0E" w:rsidRDefault="008530F2" w:rsidP="006F35F4">
            <w:r>
              <w:t xml:space="preserve">Students will use a calendar to identify how many days make a week, how many days make a year and the number of months in a year. They will solve simple problems related to these facts. The T will model how to identify and solve practical problems related to time intervals using a power point. </w:t>
            </w:r>
          </w:p>
        </w:tc>
        <w:tc>
          <w:tcPr>
            <w:tcW w:w="2077" w:type="dxa"/>
          </w:tcPr>
          <w:p w14:paraId="5EC4700A" w14:textId="77777777" w:rsidR="00647D0E" w:rsidRDefault="00647D0E" w:rsidP="006F35F4">
            <w:r>
              <w:t>Seesaw</w:t>
            </w:r>
          </w:p>
          <w:p w14:paraId="310B0940" w14:textId="77777777" w:rsidR="00647D0E" w:rsidRDefault="00647D0E" w:rsidP="006F35F4">
            <w:hyperlink r:id="rId5" w:history="1">
              <w:r>
                <w:rPr>
                  <w:rStyle w:val="Hyperlink"/>
                </w:rPr>
                <w:t>https://web.seesaw.me/</w:t>
              </w:r>
            </w:hyperlink>
          </w:p>
          <w:p w14:paraId="0F6E9905" w14:textId="77777777" w:rsidR="00647D0E" w:rsidRPr="008B4A70" w:rsidRDefault="00647D0E" w:rsidP="006F35F4"/>
        </w:tc>
        <w:tc>
          <w:tcPr>
            <w:tcW w:w="1178" w:type="dxa"/>
          </w:tcPr>
          <w:p w14:paraId="20F11435" w14:textId="77777777" w:rsidR="00647D0E" w:rsidRDefault="00647D0E" w:rsidP="006F35F4">
            <w:r>
              <w:t>Access to internet</w:t>
            </w:r>
          </w:p>
          <w:p w14:paraId="5BA1025B" w14:textId="77777777" w:rsidR="00647D0E" w:rsidRPr="008B4A70" w:rsidRDefault="00647D0E" w:rsidP="006F35F4">
            <w:r>
              <w:t>Computer or iPad.</w:t>
            </w:r>
          </w:p>
        </w:tc>
      </w:tr>
      <w:bookmarkEnd w:id="1"/>
    </w:tbl>
    <w:p w14:paraId="2F93CD4E" w14:textId="77777777" w:rsidR="00647D0E" w:rsidRDefault="00647D0E" w:rsidP="00647D0E"/>
    <w:p w14:paraId="54380499" w14:textId="77777777" w:rsidR="00647D0E" w:rsidRDefault="00647D0E" w:rsidP="00647D0E"/>
    <w:p w14:paraId="04154491" w14:textId="77777777" w:rsidR="00647D0E" w:rsidRDefault="00647D0E" w:rsidP="00647D0E"/>
    <w:tbl>
      <w:tblPr>
        <w:tblW w:w="9910" w:type="dxa"/>
        <w:tblCellMar>
          <w:left w:w="0" w:type="dxa"/>
          <w:right w:w="0" w:type="dxa"/>
        </w:tblCellMar>
        <w:tblLook w:val="04A0" w:firstRow="1" w:lastRow="0" w:firstColumn="1" w:lastColumn="0" w:noHBand="0" w:noVBand="1"/>
      </w:tblPr>
      <w:tblGrid>
        <w:gridCol w:w="1304"/>
        <w:gridCol w:w="1374"/>
        <w:gridCol w:w="4528"/>
        <w:gridCol w:w="1281"/>
        <w:gridCol w:w="1423"/>
      </w:tblGrid>
      <w:tr w:rsidR="00647D0E" w14:paraId="692D28A2" w14:textId="77777777" w:rsidTr="006F35F4">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F42021" w14:textId="77777777" w:rsidR="00647D0E" w:rsidRDefault="00647D0E" w:rsidP="006F35F4">
            <w:pPr>
              <w:jc w:val="center"/>
              <w:rPr>
                <w:b/>
                <w:bCs/>
              </w:rPr>
            </w:pPr>
            <w:r>
              <w:rPr>
                <w:b/>
                <w:bCs/>
                <w:sz w:val="28"/>
                <w:szCs w:val="28"/>
              </w:rPr>
              <w:t>SCIENCE</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816755" w14:textId="77777777" w:rsidR="00647D0E" w:rsidRDefault="00647D0E" w:rsidP="006F35F4">
            <w:pPr>
              <w:jc w:val="center"/>
              <w:rPr>
                <w:b/>
                <w:bCs/>
              </w:rPr>
            </w:pPr>
            <w:r>
              <w:rPr>
                <w:b/>
                <w:bCs/>
              </w:rPr>
              <w:t>Lesson Objective</w:t>
            </w:r>
          </w:p>
        </w:tc>
        <w:tc>
          <w:tcPr>
            <w:tcW w:w="4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65FD73" w14:textId="77777777" w:rsidR="00647D0E" w:rsidRDefault="00647D0E" w:rsidP="006F35F4">
            <w:pPr>
              <w:jc w:val="center"/>
              <w:rPr>
                <w:b/>
                <w:bCs/>
              </w:rPr>
            </w:pPr>
            <w:r>
              <w:rPr>
                <w:b/>
                <w:bCs/>
              </w:rPr>
              <w:t>Activities</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B8E8E2" w14:textId="77777777" w:rsidR="00647D0E" w:rsidRDefault="00647D0E" w:rsidP="006F35F4">
            <w:pPr>
              <w:jc w:val="center"/>
              <w:rPr>
                <w:b/>
                <w:bCs/>
              </w:rPr>
            </w:pPr>
            <w:r>
              <w:rPr>
                <w:b/>
                <w:bCs/>
              </w:rPr>
              <w:t>Links</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CB2A94" w14:textId="77777777" w:rsidR="00647D0E" w:rsidRDefault="00647D0E" w:rsidP="006F35F4">
            <w:pPr>
              <w:jc w:val="center"/>
              <w:rPr>
                <w:b/>
                <w:bCs/>
              </w:rPr>
            </w:pPr>
            <w:r>
              <w:rPr>
                <w:b/>
                <w:bCs/>
              </w:rPr>
              <w:t>Resources</w:t>
            </w:r>
          </w:p>
        </w:tc>
      </w:tr>
      <w:tr w:rsidR="00647D0E" w14:paraId="17C4ABBB" w14:textId="77777777" w:rsidTr="006F35F4">
        <w:trPr>
          <w:trHeight w:val="52"/>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111AF" w14:textId="1F0776DB" w:rsidR="008530F2" w:rsidRDefault="008530F2" w:rsidP="008530F2">
            <w:pPr>
              <w:jc w:val="center"/>
              <w:rPr>
                <w:b/>
                <w:bCs/>
                <w:sz w:val="18"/>
                <w:szCs w:val="18"/>
              </w:rPr>
            </w:pPr>
            <w:r>
              <w:rPr>
                <w:b/>
                <w:bCs/>
                <w:sz w:val="18"/>
                <w:szCs w:val="18"/>
              </w:rPr>
              <w:t>Thur. June 1</w:t>
            </w:r>
            <w:r w:rsidR="00530CB5">
              <w:rPr>
                <w:b/>
                <w:bCs/>
                <w:sz w:val="18"/>
                <w:szCs w:val="18"/>
              </w:rPr>
              <w:t>8</w:t>
            </w:r>
          </w:p>
          <w:p w14:paraId="4259C6AE" w14:textId="7963996F" w:rsidR="00647D0E" w:rsidRDefault="008530F2" w:rsidP="006F35F4">
            <w:pPr>
              <w:jc w:val="center"/>
              <w:rPr>
                <w:b/>
                <w:bCs/>
              </w:rPr>
            </w:pPr>
            <w:r>
              <w:rPr>
                <w:b/>
                <w:bCs/>
              </w:rPr>
              <w:t>2:15pm</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0927EA6A" w14:textId="63F6C4DF" w:rsidR="00647D0E" w:rsidRDefault="008530F2" w:rsidP="006F35F4">
            <w:r>
              <w:t>To discuss how conservation efforts help reduce the negative impact of human activity on ecosystems</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14:paraId="5B5898E2" w14:textId="468134FE" w:rsidR="00647D0E" w:rsidRDefault="008530F2" w:rsidP="006F35F4">
            <w:r>
              <w:t>This is a continuation of a previous lesson and the Teacher will recap work done before and then students will work in groups of two in MT live files to write down how conservation efforts help reduce the negative impact of human activity.</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70EDEEAA" w14:textId="77777777" w:rsidR="00647D0E" w:rsidRDefault="00647D0E" w:rsidP="006F35F4"/>
        </w:tc>
        <w:tc>
          <w:tcPr>
            <w:tcW w:w="1428" w:type="dxa"/>
            <w:tcBorders>
              <w:top w:val="nil"/>
              <w:left w:val="nil"/>
              <w:bottom w:val="single" w:sz="8" w:space="0" w:color="auto"/>
              <w:right w:val="single" w:sz="8" w:space="0" w:color="auto"/>
            </w:tcBorders>
            <w:tcMar>
              <w:top w:w="0" w:type="dxa"/>
              <w:left w:w="108" w:type="dxa"/>
              <w:bottom w:w="0" w:type="dxa"/>
              <w:right w:w="108" w:type="dxa"/>
            </w:tcMar>
          </w:tcPr>
          <w:p w14:paraId="72E9E46B" w14:textId="77777777" w:rsidR="00647D0E" w:rsidRDefault="00647D0E" w:rsidP="006F35F4">
            <w:r>
              <w:t>Access to internet</w:t>
            </w:r>
          </w:p>
          <w:p w14:paraId="11ECD609" w14:textId="77777777" w:rsidR="00647D0E" w:rsidRDefault="00647D0E" w:rsidP="006F35F4">
            <w:r>
              <w:t>Screen</w:t>
            </w:r>
          </w:p>
          <w:p w14:paraId="45DBBFCE" w14:textId="77777777" w:rsidR="00647D0E" w:rsidRDefault="00647D0E" w:rsidP="006F35F4">
            <w:r>
              <w:t>paper</w:t>
            </w:r>
          </w:p>
          <w:p w14:paraId="1A5A25F1" w14:textId="77777777" w:rsidR="00647D0E" w:rsidRDefault="00647D0E" w:rsidP="006F35F4">
            <w:r>
              <w:t>Pencil</w:t>
            </w:r>
          </w:p>
          <w:p w14:paraId="0F6E5BCE" w14:textId="77777777" w:rsidR="00647D0E" w:rsidRDefault="00647D0E" w:rsidP="006F35F4"/>
        </w:tc>
      </w:tr>
    </w:tbl>
    <w:p w14:paraId="6EFCD9C1" w14:textId="77777777" w:rsidR="00647D0E" w:rsidRDefault="00647D0E" w:rsidP="00647D0E"/>
    <w:p w14:paraId="753AC37C" w14:textId="77777777" w:rsidR="00647D0E" w:rsidRDefault="00647D0E" w:rsidP="00647D0E"/>
    <w:p w14:paraId="6A6A6E58" w14:textId="77777777" w:rsidR="00647D0E" w:rsidRDefault="00647D0E" w:rsidP="00647D0E"/>
    <w:p w14:paraId="10182161" w14:textId="77777777" w:rsidR="00647D0E" w:rsidRDefault="00647D0E" w:rsidP="00647D0E"/>
    <w:p w14:paraId="08C53FF0" w14:textId="77777777" w:rsidR="00647D0E" w:rsidRDefault="00647D0E" w:rsidP="00647D0E"/>
    <w:tbl>
      <w:tblPr>
        <w:tblpPr w:leftFromText="180" w:rightFromText="180" w:vertAnchor="text" w:horzAnchor="margin" w:tblpY="113"/>
        <w:tblW w:w="10653" w:type="dxa"/>
        <w:tblCellMar>
          <w:left w:w="0" w:type="dxa"/>
          <w:right w:w="0" w:type="dxa"/>
        </w:tblCellMar>
        <w:tblLook w:val="04A0" w:firstRow="1" w:lastRow="0" w:firstColumn="1" w:lastColumn="0" w:noHBand="0" w:noVBand="1"/>
      </w:tblPr>
      <w:tblGrid>
        <w:gridCol w:w="1404"/>
        <w:gridCol w:w="1396"/>
        <w:gridCol w:w="3709"/>
        <w:gridCol w:w="2609"/>
        <w:gridCol w:w="1535"/>
      </w:tblGrid>
      <w:tr w:rsidR="008530F2" w14:paraId="7E7A08C4" w14:textId="77777777" w:rsidTr="008530F2">
        <w:trPr>
          <w:trHeight w:val="535"/>
        </w:trPr>
        <w:tc>
          <w:tcPr>
            <w:tcW w:w="1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09B9F" w14:textId="77777777" w:rsidR="008530F2" w:rsidRDefault="008530F2" w:rsidP="008530F2">
            <w:pPr>
              <w:jc w:val="center"/>
              <w:rPr>
                <w:b/>
                <w:bCs/>
              </w:rPr>
            </w:pPr>
            <w:r>
              <w:rPr>
                <w:b/>
                <w:bCs/>
                <w:sz w:val="28"/>
                <w:szCs w:val="28"/>
              </w:rPr>
              <w:t>LITERACY</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8F001F" w14:textId="77777777" w:rsidR="008530F2" w:rsidRDefault="008530F2" w:rsidP="008530F2">
            <w:pPr>
              <w:jc w:val="center"/>
              <w:rPr>
                <w:b/>
                <w:bCs/>
              </w:rPr>
            </w:pPr>
            <w:r>
              <w:rPr>
                <w:b/>
                <w:bCs/>
              </w:rPr>
              <w:t>Lesson Objective</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048B8B" w14:textId="77777777" w:rsidR="008530F2" w:rsidRDefault="008530F2" w:rsidP="008530F2">
            <w:pPr>
              <w:jc w:val="center"/>
              <w:rPr>
                <w:b/>
                <w:bCs/>
              </w:rPr>
            </w:pPr>
            <w:r>
              <w:rPr>
                <w:b/>
                <w:bCs/>
              </w:rPr>
              <w:t>Activities</w:t>
            </w:r>
          </w:p>
        </w:tc>
        <w:tc>
          <w:tcPr>
            <w:tcW w:w="2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6A04A7" w14:textId="77777777" w:rsidR="008530F2" w:rsidRDefault="008530F2" w:rsidP="008530F2">
            <w:pPr>
              <w:jc w:val="center"/>
              <w:rPr>
                <w:b/>
                <w:bCs/>
              </w:rPr>
            </w:pPr>
            <w:r>
              <w:rPr>
                <w:b/>
                <w:bCs/>
              </w:rPr>
              <w:t>Links</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413424" w14:textId="77777777" w:rsidR="008530F2" w:rsidRDefault="008530F2" w:rsidP="008530F2">
            <w:pPr>
              <w:jc w:val="center"/>
              <w:rPr>
                <w:b/>
                <w:bCs/>
              </w:rPr>
            </w:pPr>
            <w:r>
              <w:rPr>
                <w:b/>
                <w:bCs/>
              </w:rPr>
              <w:t>Resources</w:t>
            </w:r>
          </w:p>
        </w:tc>
      </w:tr>
      <w:tr w:rsidR="008530F2" w14:paraId="18669E03" w14:textId="77777777" w:rsidTr="008530F2">
        <w:trPr>
          <w:trHeight w:val="1488"/>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AF302E" w14:textId="2571A064" w:rsidR="008530F2" w:rsidRDefault="008530F2" w:rsidP="008530F2">
            <w:pPr>
              <w:jc w:val="center"/>
              <w:rPr>
                <w:b/>
                <w:bCs/>
                <w:sz w:val="18"/>
                <w:szCs w:val="18"/>
              </w:rPr>
            </w:pPr>
            <w:r>
              <w:rPr>
                <w:b/>
                <w:bCs/>
                <w:sz w:val="18"/>
                <w:szCs w:val="18"/>
              </w:rPr>
              <w:t>Thur. June 1</w:t>
            </w:r>
            <w:r w:rsidR="00530CB5">
              <w:rPr>
                <w:b/>
                <w:bCs/>
                <w:sz w:val="18"/>
                <w:szCs w:val="18"/>
              </w:rPr>
              <w:t>8</w:t>
            </w:r>
            <w:bookmarkStart w:id="2" w:name="_GoBack"/>
            <w:bookmarkEnd w:id="2"/>
          </w:p>
          <w:p w14:paraId="1DD81A9F" w14:textId="77777777" w:rsidR="008530F2" w:rsidRDefault="008530F2" w:rsidP="008530F2">
            <w:pPr>
              <w:jc w:val="center"/>
              <w:rPr>
                <w:b/>
                <w:bCs/>
              </w:rPr>
            </w:pPr>
            <w:r>
              <w:rPr>
                <w:b/>
                <w:bCs/>
              </w:rPr>
              <w:t xml:space="preserve">12:30pm </w:t>
            </w:r>
          </w:p>
        </w:tc>
        <w:tc>
          <w:tcPr>
            <w:tcW w:w="1396" w:type="dxa"/>
            <w:tcBorders>
              <w:top w:val="nil"/>
              <w:left w:val="nil"/>
              <w:bottom w:val="single" w:sz="8" w:space="0" w:color="auto"/>
              <w:right w:val="single" w:sz="8" w:space="0" w:color="auto"/>
            </w:tcBorders>
            <w:tcMar>
              <w:top w:w="0" w:type="dxa"/>
              <w:left w:w="108" w:type="dxa"/>
              <w:bottom w:w="0" w:type="dxa"/>
              <w:right w:w="108" w:type="dxa"/>
            </w:tcMar>
          </w:tcPr>
          <w:p w14:paraId="06820B4D" w14:textId="77777777" w:rsidR="008530F2" w:rsidRDefault="008530F2" w:rsidP="008530F2">
            <w:pPr>
              <w:spacing w:line="252" w:lineRule="auto"/>
            </w:pPr>
            <w:r>
              <w:t>Student will learn how to compare and contrast stories.</w:t>
            </w:r>
          </w:p>
          <w:p w14:paraId="45F82BAA" w14:textId="77777777" w:rsidR="008530F2" w:rsidRDefault="008530F2" w:rsidP="008530F2">
            <w:pPr>
              <w:spacing w:line="252" w:lineRule="auto"/>
            </w:pPr>
          </w:p>
          <w:p w14:paraId="5CAFF66B" w14:textId="77777777" w:rsidR="008530F2" w:rsidRDefault="008530F2" w:rsidP="008530F2">
            <w:r>
              <w:t>Student will listen the story The Boxcar Children.</w:t>
            </w:r>
          </w:p>
        </w:tc>
        <w:tc>
          <w:tcPr>
            <w:tcW w:w="3709" w:type="dxa"/>
            <w:tcBorders>
              <w:top w:val="nil"/>
              <w:left w:val="nil"/>
              <w:bottom w:val="single" w:sz="8" w:space="0" w:color="auto"/>
              <w:right w:val="single" w:sz="8" w:space="0" w:color="auto"/>
            </w:tcBorders>
            <w:tcMar>
              <w:top w:w="0" w:type="dxa"/>
              <w:left w:w="108" w:type="dxa"/>
              <w:bottom w:w="0" w:type="dxa"/>
              <w:right w:w="108" w:type="dxa"/>
            </w:tcMar>
          </w:tcPr>
          <w:p w14:paraId="658D42A8" w14:textId="77777777" w:rsidR="008530F2" w:rsidRDefault="008530F2" w:rsidP="008530F2">
            <w:pPr>
              <w:spacing w:line="252" w:lineRule="auto"/>
            </w:pPr>
            <w:r>
              <w:t>The student will listen to the teacher as she reads the book, the Boxcar Children.  Students will answer questions pose by the teacher about the book.</w:t>
            </w:r>
          </w:p>
          <w:p w14:paraId="7743146C" w14:textId="77777777" w:rsidR="008530F2" w:rsidRDefault="008530F2" w:rsidP="008530F2">
            <w:pPr>
              <w:spacing w:line="252" w:lineRule="auto"/>
            </w:pPr>
          </w:p>
          <w:p w14:paraId="63737AED" w14:textId="77777777" w:rsidR="008530F2" w:rsidRDefault="008530F2" w:rsidP="008530F2">
            <w:pPr>
              <w:spacing w:line="252" w:lineRule="auto"/>
            </w:pPr>
          </w:p>
          <w:p w14:paraId="603FD480" w14:textId="77777777" w:rsidR="008530F2" w:rsidRDefault="008530F2" w:rsidP="008530F2">
            <w:pPr>
              <w:spacing w:line="252" w:lineRule="auto"/>
            </w:pPr>
            <w:r>
              <w:t>Grammar:</w:t>
            </w:r>
          </w:p>
          <w:p w14:paraId="0BC81CC0" w14:textId="77777777" w:rsidR="008530F2" w:rsidRDefault="008530F2" w:rsidP="008530F2">
            <w:r>
              <w:t>The students will join the teacher for a live video discussion on using to, two, and to in a sentence. The students will be given an opportunity to try out the concepts taught, using the whiteboard function on Microsoft Teams. The students will then be dismissed to Seesaw, to complete worksheet page 77.</w:t>
            </w:r>
          </w:p>
        </w:tc>
        <w:tc>
          <w:tcPr>
            <w:tcW w:w="2609" w:type="dxa"/>
            <w:tcBorders>
              <w:top w:val="nil"/>
              <w:left w:val="nil"/>
              <w:bottom w:val="single" w:sz="8" w:space="0" w:color="auto"/>
              <w:right w:val="single" w:sz="8" w:space="0" w:color="auto"/>
            </w:tcBorders>
            <w:tcMar>
              <w:top w:w="0" w:type="dxa"/>
              <w:left w:w="108" w:type="dxa"/>
              <w:bottom w:w="0" w:type="dxa"/>
              <w:right w:w="108" w:type="dxa"/>
            </w:tcMar>
          </w:tcPr>
          <w:p w14:paraId="1703BAF5" w14:textId="77777777" w:rsidR="008530F2" w:rsidRDefault="008530F2" w:rsidP="008530F2">
            <w:r>
              <w:t>Seesaw</w:t>
            </w:r>
          </w:p>
          <w:p w14:paraId="05280E3E" w14:textId="77777777" w:rsidR="008530F2" w:rsidRDefault="008530F2" w:rsidP="008530F2">
            <w:hyperlink r:id="rId6" w:history="1">
              <w:r>
                <w:rPr>
                  <w:rStyle w:val="Hyperlink"/>
                </w:rPr>
                <w:t>https://web.seesaw.me/</w:t>
              </w:r>
            </w:hyperlink>
          </w:p>
          <w:p w14:paraId="6CB70DB4" w14:textId="77777777" w:rsidR="008530F2" w:rsidRDefault="008530F2" w:rsidP="008530F2"/>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4595A089" w14:textId="77777777" w:rsidR="008530F2" w:rsidRDefault="008530F2" w:rsidP="008530F2">
            <w:r>
              <w:t>Access to internet</w:t>
            </w:r>
          </w:p>
          <w:p w14:paraId="183C8236" w14:textId="77777777" w:rsidR="008530F2" w:rsidRDefault="008530F2" w:rsidP="008530F2">
            <w:r>
              <w:t>Screen</w:t>
            </w:r>
          </w:p>
          <w:p w14:paraId="645C0E4F" w14:textId="77777777" w:rsidR="008530F2" w:rsidRDefault="008530F2" w:rsidP="008530F2">
            <w:r>
              <w:t>paper</w:t>
            </w:r>
          </w:p>
          <w:p w14:paraId="3A9DCB7C" w14:textId="77777777" w:rsidR="008530F2" w:rsidRDefault="008530F2" w:rsidP="008530F2">
            <w:r>
              <w:t>Pencil</w:t>
            </w:r>
          </w:p>
          <w:p w14:paraId="52942545" w14:textId="77777777" w:rsidR="008530F2" w:rsidRDefault="008530F2" w:rsidP="008530F2"/>
        </w:tc>
      </w:tr>
    </w:tbl>
    <w:p w14:paraId="1232886C" w14:textId="77777777" w:rsidR="00647D0E" w:rsidRDefault="00647D0E" w:rsidP="00647D0E"/>
    <w:p w14:paraId="37A84D7C" w14:textId="77777777" w:rsidR="00647D0E" w:rsidRDefault="00647D0E" w:rsidP="00647D0E"/>
    <w:p w14:paraId="4EB15501" w14:textId="77777777" w:rsidR="00647D0E" w:rsidRDefault="00647D0E" w:rsidP="00647D0E"/>
    <w:p w14:paraId="0416E1BB" w14:textId="77777777" w:rsidR="00647D0E" w:rsidRDefault="00647D0E" w:rsidP="00647D0E"/>
    <w:p w14:paraId="2D78249E" w14:textId="77777777" w:rsidR="00647D0E" w:rsidRDefault="00647D0E" w:rsidP="00647D0E"/>
    <w:p w14:paraId="75218A73" w14:textId="77777777" w:rsidR="00647D0E" w:rsidRPr="003F7FE5" w:rsidRDefault="00647D0E" w:rsidP="00647D0E"/>
    <w:p w14:paraId="22C961CE" w14:textId="77777777" w:rsidR="00647D0E" w:rsidRDefault="00647D0E" w:rsidP="00647D0E"/>
    <w:bookmarkEnd w:id="0"/>
    <w:p w14:paraId="22B9D169" w14:textId="77777777" w:rsidR="00647D0E" w:rsidRDefault="00647D0E" w:rsidP="00647D0E"/>
    <w:p w14:paraId="5D9B4F3E" w14:textId="77777777" w:rsidR="0045622F" w:rsidRDefault="0045622F"/>
    <w:sectPr w:rsidR="0045622F" w:rsidSect="00F63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0E"/>
    <w:rsid w:val="0045622F"/>
    <w:rsid w:val="004B7A4E"/>
    <w:rsid w:val="00530CB5"/>
    <w:rsid w:val="00647D0E"/>
    <w:rsid w:val="0085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4C6B"/>
  <w15:chartTrackingRefBased/>
  <w15:docId w15:val="{44EAAD64-6E76-4EDA-B4AD-D6225071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D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D0E"/>
    <w:rPr>
      <w:color w:val="0563C1"/>
      <w:u w:val="single"/>
    </w:rPr>
  </w:style>
  <w:style w:type="table" w:styleId="TableGrid">
    <w:name w:val="Table Grid"/>
    <w:basedOn w:val="TableNormal"/>
    <w:uiPriority w:val="39"/>
    <w:rsid w:val="0064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616">
      <w:bodyDiv w:val="1"/>
      <w:marLeft w:val="0"/>
      <w:marRight w:val="0"/>
      <w:marTop w:val="0"/>
      <w:marBottom w:val="0"/>
      <w:divBdr>
        <w:top w:val="none" w:sz="0" w:space="0" w:color="auto"/>
        <w:left w:val="none" w:sz="0" w:space="0" w:color="auto"/>
        <w:bottom w:val="none" w:sz="0" w:space="0" w:color="auto"/>
        <w:right w:val="none" w:sz="0" w:space="0" w:color="auto"/>
      </w:divBdr>
    </w:div>
    <w:div w:id="10719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4" Type="http://schemas.openxmlformats.org/officeDocument/2006/relationships/hyperlink" Target="https://web.seesa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2</cp:revision>
  <dcterms:created xsi:type="dcterms:W3CDTF">2020-06-17T23:57:00Z</dcterms:created>
  <dcterms:modified xsi:type="dcterms:W3CDTF">2020-06-18T00:17:00Z</dcterms:modified>
</cp:coreProperties>
</file>