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9"/>
        <w:gridCol w:w="2674"/>
        <w:gridCol w:w="3663"/>
        <w:gridCol w:w="2685"/>
        <w:gridCol w:w="2704"/>
        <w:gridCol w:w="2210"/>
      </w:tblGrid>
      <w:tr w:rsidR="008D7706" w14:paraId="67D41162" w14:textId="77777777" w:rsidTr="00474379">
        <w:tc>
          <w:tcPr>
            <w:tcW w:w="369" w:type="dxa"/>
          </w:tcPr>
          <w:p w14:paraId="3FEA3B95" w14:textId="77777777" w:rsidR="00546869" w:rsidRDefault="00546869">
            <w:bookmarkStart w:id="0" w:name="_GoBack"/>
            <w:bookmarkEnd w:id="0"/>
          </w:p>
        </w:tc>
        <w:tc>
          <w:tcPr>
            <w:tcW w:w="2674" w:type="dxa"/>
          </w:tcPr>
          <w:p w14:paraId="3D919C83" w14:textId="77777777" w:rsidR="00546869" w:rsidRDefault="00546869">
            <w:r>
              <w:t>MONDAY</w:t>
            </w:r>
          </w:p>
          <w:p w14:paraId="1B4CBDB6" w14:textId="13CB1021" w:rsidR="00474379" w:rsidRDefault="00474379">
            <w:r>
              <w:t>June 22</w:t>
            </w:r>
          </w:p>
        </w:tc>
        <w:tc>
          <w:tcPr>
            <w:tcW w:w="3663" w:type="dxa"/>
          </w:tcPr>
          <w:p w14:paraId="76F708DC" w14:textId="77777777" w:rsidR="00546869" w:rsidRDefault="00546869">
            <w:r>
              <w:t>TUESDAY</w:t>
            </w:r>
          </w:p>
          <w:p w14:paraId="6A16B8D8" w14:textId="4F0E1654" w:rsidR="00474379" w:rsidRDefault="00474379">
            <w:r>
              <w:t>June 23</w:t>
            </w:r>
          </w:p>
        </w:tc>
        <w:tc>
          <w:tcPr>
            <w:tcW w:w="2685" w:type="dxa"/>
          </w:tcPr>
          <w:p w14:paraId="1B2317CB" w14:textId="77777777" w:rsidR="00546869" w:rsidRDefault="00546869">
            <w:r>
              <w:t>WEDNESDAY</w:t>
            </w:r>
          </w:p>
          <w:p w14:paraId="04BE2C7C" w14:textId="50C44A13" w:rsidR="00474379" w:rsidRDefault="00474379">
            <w:r>
              <w:t>June 24</w:t>
            </w:r>
          </w:p>
        </w:tc>
        <w:tc>
          <w:tcPr>
            <w:tcW w:w="2704" w:type="dxa"/>
          </w:tcPr>
          <w:p w14:paraId="4EC9D18A" w14:textId="77777777" w:rsidR="00546869" w:rsidRDefault="00546869">
            <w:r>
              <w:t>THURSDAY</w:t>
            </w:r>
          </w:p>
          <w:p w14:paraId="0EBD47BF" w14:textId="6994E083" w:rsidR="00474379" w:rsidRDefault="00474379">
            <w:r>
              <w:t>June 25</w:t>
            </w:r>
          </w:p>
        </w:tc>
        <w:tc>
          <w:tcPr>
            <w:tcW w:w="2210" w:type="dxa"/>
          </w:tcPr>
          <w:p w14:paraId="2EB25946" w14:textId="77777777" w:rsidR="00546869" w:rsidRDefault="00546869">
            <w:r>
              <w:t>FRIDAY</w:t>
            </w:r>
          </w:p>
          <w:p w14:paraId="0E7634CB" w14:textId="2019C197" w:rsidR="004840D7" w:rsidRDefault="004840D7">
            <w:r>
              <w:t>June 26</w:t>
            </w:r>
          </w:p>
        </w:tc>
      </w:tr>
      <w:tr w:rsidR="008D7706" w14:paraId="09148615" w14:textId="77777777" w:rsidTr="00474379">
        <w:trPr>
          <w:cantSplit/>
          <w:trHeight w:val="1134"/>
        </w:trPr>
        <w:tc>
          <w:tcPr>
            <w:tcW w:w="369" w:type="dxa"/>
            <w:textDirection w:val="btLr"/>
          </w:tcPr>
          <w:p w14:paraId="530A31A6" w14:textId="61745132" w:rsidR="00546869" w:rsidRDefault="00546869" w:rsidP="00474379">
            <w:pPr>
              <w:ind w:left="113" w:right="113"/>
            </w:pPr>
            <w:r>
              <w:t>MATH</w:t>
            </w:r>
          </w:p>
        </w:tc>
        <w:tc>
          <w:tcPr>
            <w:tcW w:w="2674" w:type="dxa"/>
          </w:tcPr>
          <w:p w14:paraId="2AD2448F" w14:textId="7FA47C41" w:rsidR="00383251" w:rsidRDefault="00E02FD0">
            <w:r>
              <w:t xml:space="preserve"> </w:t>
            </w:r>
            <w:r w:rsidR="00383251">
              <w:t>Objective:</w:t>
            </w:r>
          </w:p>
          <w:p w14:paraId="217A8854" w14:textId="4281B415" w:rsidR="00383251" w:rsidRDefault="00383251">
            <w:r>
              <w:t>To identify and draw representations of points, lines, line segments, rays and angles</w:t>
            </w:r>
          </w:p>
          <w:p w14:paraId="6F27C4EC" w14:textId="4B2345CE" w:rsidR="00E02FD0" w:rsidRDefault="00E02FD0">
            <w:r>
              <w:t>Students</w:t>
            </w:r>
            <w:r w:rsidR="00383251">
              <w:t xml:space="preserve"> will</w:t>
            </w:r>
            <w:r>
              <w:t xml:space="preserve"> look at video: </w:t>
            </w:r>
            <w:hyperlink r:id="rId4" w:history="1">
              <w:r>
                <w:rPr>
                  <w:rStyle w:val="Hyperlink"/>
                </w:rPr>
                <w:t>https://www.youtube.com/watch?v=9dsmVP82tig</w:t>
              </w:r>
            </w:hyperlink>
          </w:p>
          <w:p w14:paraId="171E8B4C" w14:textId="254FAABC" w:rsidR="00E02FD0" w:rsidRDefault="00E02FD0">
            <w:r>
              <w:t>Students</w:t>
            </w:r>
            <w:r w:rsidR="00383251">
              <w:t xml:space="preserve"> will </w:t>
            </w:r>
            <w:r>
              <w:t>then do activity in seesaw</w:t>
            </w:r>
            <w:r w:rsidR="00662026">
              <w:t>.</w:t>
            </w:r>
          </w:p>
          <w:p w14:paraId="4DABBAF0" w14:textId="07D9AB0F" w:rsidR="00546869" w:rsidRDefault="00546869"/>
        </w:tc>
        <w:tc>
          <w:tcPr>
            <w:tcW w:w="3663" w:type="dxa"/>
          </w:tcPr>
          <w:p w14:paraId="22E0088E" w14:textId="40F27564" w:rsidR="00383251" w:rsidRDefault="00383251">
            <w:r>
              <w:t>Objective:</w:t>
            </w:r>
          </w:p>
          <w:p w14:paraId="308E5D63" w14:textId="47B397D8" w:rsidR="00383251" w:rsidRDefault="00383251">
            <w:r>
              <w:t>To define, identify and name polygons</w:t>
            </w:r>
          </w:p>
          <w:p w14:paraId="42B9A000" w14:textId="77777777" w:rsidR="00383251" w:rsidRDefault="00383251"/>
          <w:p w14:paraId="52B9EC6F" w14:textId="663BF830" w:rsidR="009F131C" w:rsidRDefault="009F131C">
            <w:r>
              <w:t xml:space="preserve">Students </w:t>
            </w:r>
            <w:r w:rsidR="00383251">
              <w:t xml:space="preserve">will </w:t>
            </w:r>
            <w:r>
              <w:t xml:space="preserve">look at video: </w:t>
            </w:r>
            <w:hyperlink r:id="rId5" w:history="1">
              <w:r>
                <w:rPr>
                  <w:rStyle w:val="Hyperlink"/>
                </w:rPr>
                <w:t>https://www.youtube.com/watch?v=IaoZhhx_I9s</w:t>
              </w:r>
            </w:hyperlink>
          </w:p>
          <w:p w14:paraId="1F4C2852" w14:textId="4A106029" w:rsidR="009F131C" w:rsidRDefault="009F131C">
            <w:r>
              <w:t xml:space="preserve">Students will </w:t>
            </w:r>
            <w:r w:rsidR="00383251">
              <w:t xml:space="preserve">then </w:t>
            </w:r>
            <w:r>
              <w:t>do activity in seesaw</w:t>
            </w:r>
          </w:p>
          <w:p w14:paraId="502F56F6" w14:textId="19C4A1DE" w:rsidR="00546869" w:rsidRDefault="00546869"/>
        </w:tc>
        <w:tc>
          <w:tcPr>
            <w:tcW w:w="2685" w:type="dxa"/>
          </w:tcPr>
          <w:p w14:paraId="4523BDEB" w14:textId="04D8D246" w:rsidR="00383251" w:rsidRDefault="00383251">
            <w:r>
              <w:t>Objective:</w:t>
            </w:r>
          </w:p>
          <w:p w14:paraId="0D0779EF" w14:textId="3104A261" w:rsidR="00383251" w:rsidRDefault="00383251">
            <w:r>
              <w:t>To identify and describe congruent and noncongruent figures.</w:t>
            </w:r>
          </w:p>
          <w:p w14:paraId="4B730941" w14:textId="77777777" w:rsidR="00383251" w:rsidRDefault="00383251"/>
          <w:p w14:paraId="23A26C56" w14:textId="0739B21F" w:rsidR="00B704ED" w:rsidRDefault="00B704ED">
            <w:r>
              <w:t>Students</w:t>
            </w:r>
            <w:r w:rsidR="00383251">
              <w:t xml:space="preserve"> will</w:t>
            </w:r>
            <w:r>
              <w:t xml:space="preserve"> look at video: </w:t>
            </w:r>
            <w:hyperlink r:id="rId6" w:history="1">
              <w:r>
                <w:rPr>
                  <w:rStyle w:val="Hyperlink"/>
                </w:rPr>
                <w:t>https://www.youtube.com/watch?v=ZELWgQiiHSE</w:t>
              </w:r>
            </w:hyperlink>
          </w:p>
          <w:p w14:paraId="4F82496B" w14:textId="20094AE8" w:rsidR="00B704ED" w:rsidRDefault="00B704ED">
            <w:r>
              <w:t xml:space="preserve">Students will </w:t>
            </w:r>
            <w:r w:rsidR="00383251">
              <w:t xml:space="preserve">then </w:t>
            </w:r>
            <w:r>
              <w:t>do activity in seesaw</w:t>
            </w:r>
          </w:p>
          <w:p w14:paraId="43280A09" w14:textId="27827E31" w:rsidR="00546869" w:rsidRDefault="00546869"/>
        </w:tc>
        <w:tc>
          <w:tcPr>
            <w:tcW w:w="2704" w:type="dxa"/>
          </w:tcPr>
          <w:p w14:paraId="4A8818EC" w14:textId="01E6348D" w:rsidR="00383251" w:rsidRDefault="00383251">
            <w:r>
              <w:t>Objective:</w:t>
            </w:r>
          </w:p>
          <w:p w14:paraId="777AA956" w14:textId="54DFB56D" w:rsidR="00383251" w:rsidRDefault="00383251">
            <w:r>
              <w:t>To investigate and describe the concept of probability and chance</w:t>
            </w:r>
          </w:p>
          <w:p w14:paraId="0A132FB3" w14:textId="77777777" w:rsidR="00383251" w:rsidRDefault="00383251"/>
          <w:p w14:paraId="243301F2" w14:textId="6230ED79" w:rsidR="008D7706" w:rsidRDefault="008D7706">
            <w:r>
              <w:t xml:space="preserve">Students </w:t>
            </w:r>
            <w:r w:rsidR="00383251">
              <w:t xml:space="preserve">will </w:t>
            </w:r>
            <w:r>
              <w:t xml:space="preserve">look at video: </w:t>
            </w:r>
            <w:hyperlink r:id="rId7" w:history="1">
              <w:r>
                <w:rPr>
                  <w:rStyle w:val="Hyperlink"/>
                </w:rPr>
                <w:t>https://www.youtube.com/watch?v=KzfWUEJjG18</w:t>
              </w:r>
            </w:hyperlink>
          </w:p>
          <w:p w14:paraId="6A033E6E" w14:textId="23CC5468" w:rsidR="008D7706" w:rsidRDefault="008D7706">
            <w:r>
              <w:t xml:space="preserve">Students will </w:t>
            </w:r>
            <w:r w:rsidR="00383251">
              <w:t xml:space="preserve">then </w:t>
            </w:r>
            <w:r>
              <w:t>do activity in seesaw</w:t>
            </w:r>
          </w:p>
          <w:p w14:paraId="7215DFF8" w14:textId="542FEEA6" w:rsidR="00546869" w:rsidRDefault="00546869"/>
        </w:tc>
        <w:tc>
          <w:tcPr>
            <w:tcW w:w="2210" w:type="dxa"/>
          </w:tcPr>
          <w:p w14:paraId="4C3E3217" w14:textId="763664F5" w:rsidR="00546869" w:rsidRDefault="00546869">
            <w:r>
              <w:t xml:space="preserve">Ready Mathematics assessments booklet: pages </w:t>
            </w:r>
            <w:r w:rsidR="00383251">
              <w:t>1</w:t>
            </w:r>
            <w:r>
              <w:t xml:space="preserve"> to </w:t>
            </w:r>
            <w:r w:rsidR="00383251">
              <w:t>8</w:t>
            </w:r>
          </w:p>
        </w:tc>
      </w:tr>
      <w:tr w:rsidR="00B704ED" w14:paraId="5F50A413" w14:textId="77777777" w:rsidTr="00474379">
        <w:trPr>
          <w:cantSplit/>
          <w:trHeight w:val="1134"/>
        </w:trPr>
        <w:tc>
          <w:tcPr>
            <w:tcW w:w="369" w:type="dxa"/>
            <w:textDirection w:val="btLr"/>
          </w:tcPr>
          <w:p w14:paraId="5D1F9F1E" w14:textId="5BFDE600" w:rsidR="00546869" w:rsidRDefault="00546869" w:rsidP="00474379">
            <w:pPr>
              <w:ind w:left="113" w:right="113"/>
            </w:pPr>
            <w:r>
              <w:t>SCIENCE</w:t>
            </w:r>
          </w:p>
        </w:tc>
        <w:tc>
          <w:tcPr>
            <w:tcW w:w="2674" w:type="dxa"/>
            <w:shd w:val="clear" w:color="auto" w:fill="595959" w:themeFill="text1" w:themeFillTint="A6"/>
          </w:tcPr>
          <w:p w14:paraId="7368926A" w14:textId="491F9EE5" w:rsidR="00546869" w:rsidRPr="00E02FD0" w:rsidRDefault="00546869" w:rsidP="00E02FD0"/>
        </w:tc>
        <w:tc>
          <w:tcPr>
            <w:tcW w:w="3663" w:type="dxa"/>
          </w:tcPr>
          <w:p w14:paraId="2A466E4D" w14:textId="77777777" w:rsidR="00546869" w:rsidRDefault="0015126C">
            <w:r>
              <w:t>National Geographic:</w:t>
            </w:r>
          </w:p>
          <w:p w14:paraId="3E0FC537" w14:textId="77777777" w:rsidR="0015126C" w:rsidRDefault="000760D5">
            <w:hyperlink r:id="rId8" w:history="1">
              <w:r w:rsidR="0015126C">
                <w:rPr>
                  <w:rStyle w:val="Hyperlink"/>
                </w:rPr>
                <w:t>https://www.youtube.com/results?search_query=national+geographic</w:t>
              </w:r>
            </w:hyperlink>
          </w:p>
          <w:p w14:paraId="6F261A08" w14:textId="77777777" w:rsidR="0015126C" w:rsidRDefault="0015126C"/>
          <w:p w14:paraId="0DC5F4F5" w14:textId="1866C39C" w:rsidR="0015126C" w:rsidRDefault="0015126C">
            <w:r>
              <w:t>Click on the link and choose any three topics that interest you and look at the videos on it. Make a recording in seesaw about what captured your interest and what you learnt.</w:t>
            </w:r>
          </w:p>
        </w:tc>
        <w:tc>
          <w:tcPr>
            <w:tcW w:w="2685" w:type="dxa"/>
            <w:shd w:val="clear" w:color="auto" w:fill="595959" w:themeFill="text1" w:themeFillTint="A6"/>
          </w:tcPr>
          <w:p w14:paraId="7E5305A2" w14:textId="77777777" w:rsidR="00546869" w:rsidRDefault="00546869"/>
        </w:tc>
        <w:tc>
          <w:tcPr>
            <w:tcW w:w="2704" w:type="dxa"/>
          </w:tcPr>
          <w:p w14:paraId="7C358EEA" w14:textId="2AA44E01" w:rsidR="0015126C" w:rsidRDefault="0015126C">
            <w:r>
              <w:t>Students will look at video and make a recording on seesaw describing which animal impressed them the most and why</w:t>
            </w:r>
            <w:r w:rsidR="00474379">
              <w:t>.</w:t>
            </w:r>
          </w:p>
          <w:p w14:paraId="520C259D" w14:textId="0FFF68D9" w:rsidR="00546869" w:rsidRDefault="000760D5">
            <w:hyperlink r:id="rId9" w:history="1">
              <w:r w:rsidR="0015126C" w:rsidRPr="0082047D">
                <w:rPr>
                  <w:rStyle w:val="Hyperlink"/>
                </w:rPr>
                <w:t>https://www.youtube.com/watch?v=rMR3VYYpluo</w:t>
              </w:r>
            </w:hyperlink>
          </w:p>
        </w:tc>
        <w:tc>
          <w:tcPr>
            <w:tcW w:w="2210" w:type="dxa"/>
            <w:shd w:val="clear" w:color="auto" w:fill="595959" w:themeFill="text1" w:themeFillTint="A6"/>
          </w:tcPr>
          <w:p w14:paraId="370BEB5A" w14:textId="77777777" w:rsidR="00546869" w:rsidRDefault="00546869"/>
        </w:tc>
      </w:tr>
      <w:tr w:rsidR="008D7706" w14:paraId="07F0A6F0" w14:textId="77777777" w:rsidTr="00474379">
        <w:trPr>
          <w:cantSplit/>
          <w:trHeight w:val="1134"/>
        </w:trPr>
        <w:tc>
          <w:tcPr>
            <w:tcW w:w="369" w:type="dxa"/>
            <w:textDirection w:val="btLr"/>
          </w:tcPr>
          <w:p w14:paraId="1A5E179A" w14:textId="6A5941B0" w:rsidR="00546869" w:rsidRDefault="00546869" w:rsidP="00474379">
            <w:pPr>
              <w:ind w:left="113" w:right="113"/>
            </w:pPr>
            <w:r>
              <w:t>LITERACY</w:t>
            </w:r>
          </w:p>
        </w:tc>
        <w:tc>
          <w:tcPr>
            <w:tcW w:w="2674" w:type="dxa"/>
          </w:tcPr>
          <w:p w14:paraId="4908DE17" w14:textId="77777777" w:rsidR="00546869" w:rsidRDefault="00831AB2">
            <w:r>
              <w:t>Objective:</w:t>
            </w:r>
          </w:p>
          <w:p w14:paraId="620FEF3B" w14:textId="77777777" w:rsidR="00831AB2" w:rsidRDefault="00831AB2">
            <w:r>
              <w:t>Use correct capitalization and end punctuation when writing sentences.</w:t>
            </w:r>
          </w:p>
          <w:p w14:paraId="3E3CB734" w14:textId="77777777" w:rsidR="00831AB2" w:rsidRDefault="00831AB2">
            <w:r>
              <w:t xml:space="preserve"> </w:t>
            </w:r>
          </w:p>
          <w:p w14:paraId="03DCE14C" w14:textId="77777777" w:rsidR="00831AB2" w:rsidRDefault="00831AB2">
            <w:r>
              <w:t>Students will look at video:</w:t>
            </w:r>
          </w:p>
          <w:p w14:paraId="3B4D0049" w14:textId="77777777" w:rsidR="00831AB2" w:rsidRDefault="000760D5">
            <w:hyperlink r:id="rId10" w:history="1">
              <w:r w:rsidR="00831AB2">
                <w:rPr>
                  <w:rStyle w:val="Hyperlink"/>
                </w:rPr>
                <w:t>https://www.youtube.com/watch?v=fxFGB5vErvw</w:t>
              </w:r>
            </w:hyperlink>
          </w:p>
          <w:p w14:paraId="33B35893" w14:textId="34BEB031" w:rsidR="00831AB2" w:rsidRDefault="00831AB2">
            <w:r>
              <w:t>Students will then do activity on seesaw.</w:t>
            </w:r>
          </w:p>
        </w:tc>
        <w:tc>
          <w:tcPr>
            <w:tcW w:w="3663" w:type="dxa"/>
          </w:tcPr>
          <w:p w14:paraId="1E1A353A" w14:textId="77777777" w:rsidR="00546869" w:rsidRDefault="00831AB2">
            <w:r>
              <w:t>Objective:</w:t>
            </w:r>
          </w:p>
          <w:p w14:paraId="25655E2E" w14:textId="77777777" w:rsidR="00831AB2" w:rsidRDefault="00831AB2">
            <w:r>
              <w:t>Write all four types of sentences.</w:t>
            </w:r>
          </w:p>
          <w:p w14:paraId="31C72631" w14:textId="77777777" w:rsidR="00831AB2" w:rsidRDefault="00831AB2"/>
          <w:p w14:paraId="2803D82F" w14:textId="04AF1CEF" w:rsidR="00831AB2" w:rsidRDefault="00831AB2">
            <w:r>
              <w:t>Student</w:t>
            </w:r>
            <w:r w:rsidR="00BE64B3">
              <w:t>s</w:t>
            </w:r>
            <w:r>
              <w:t xml:space="preserve"> will look at video:</w:t>
            </w:r>
          </w:p>
          <w:p w14:paraId="260A2784" w14:textId="77777777" w:rsidR="00831AB2" w:rsidRDefault="000760D5">
            <w:hyperlink r:id="rId11" w:history="1">
              <w:r w:rsidR="00831AB2">
                <w:rPr>
                  <w:rStyle w:val="Hyperlink"/>
                </w:rPr>
                <w:t>https://www.youtube.com/watch?v=fxFGB5vErvw</w:t>
              </w:r>
            </w:hyperlink>
          </w:p>
          <w:p w14:paraId="0259D9EB" w14:textId="2FEE5DAA" w:rsidR="00831AB2" w:rsidRDefault="00831AB2">
            <w:r>
              <w:t>Student</w:t>
            </w:r>
            <w:r w:rsidR="00BE64B3">
              <w:t>s</w:t>
            </w:r>
            <w:r>
              <w:t xml:space="preserve"> will then do activity on seesaw.</w:t>
            </w:r>
          </w:p>
        </w:tc>
        <w:tc>
          <w:tcPr>
            <w:tcW w:w="2685" w:type="dxa"/>
          </w:tcPr>
          <w:p w14:paraId="56420CB6" w14:textId="77777777" w:rsidR="00546869" w:rsidRDefault="00831AB2">
            <w:r>
              <w:t>Objective:</w:t>
            </w:r>
          </w:p>
          <w:p w14:paraId="694DB1A0" w14:textId="77777777" w:rsidR="00831AB2" w:rsidRDefault="00831AB2">
            <w:r>
              <w:t>Capitalize a proper noun that names a particular person, pet, day, month, or holiday</w:t>
            </w:r>
            <w:r w:rsidR="00BE64B3">
              <w:t>.</w:t>
            </w:r>
          </w:p>
          <w:p w14:paraId="0A297788" w14:textId="77777777" w:rsidR="00BE64B3" w:rsidRDefault="00BE64B3"/>
          <w:p w14:paraId="16671A6F" w14:textId="77777777" w:rsidR="00BE64B3" w:rsidRDefault="00BE64B3">
            <w:r>
              <w:t>Students will look at video:</w:t>
            </w:r>
          </w:p>
          <w:p w14:paraId="3AFAF889" w14:textId="77777777" w:rsidR="00BE64B3" w:rsidRDefault="000760D5">
            <w:hyperlink r:id="rId12" w:history="1">
              <w:r w:rsidR="00BE64B3">
                <w:rPr>
                  <w:rStyle w:val="Hyperlink"/>
                </w:rPr>
                <w:t>https://www.youtube.com/watch?v=yuuyewH_cpI</w:t>
              </w:r>
            </w:hyperlink>
          </w:p>
          <w:p w14:paraId="4C09D008" w14:textId="30CC7D44" w:rsidR="00BE64B3" w:rsidRDefault="00BE64B3">
            <w:r>
              <w:t>Students will then do activity on seesaw.</w:t>
            </w:r>
          </w:p>
        </w:tc>
        <w:tc>
          <w:tcPr>
            <w:tcW w:w="2704" w:type="dxa"/>
          </w:tcPr>
          <w:p w14:paraId="4CE69CED" w14:textId="77777777" w:rsidR="00546869" w:rsidRDefault="00BE64B3">
            <w:r>
              <w:t>Objective:</w:t>
            </w:r>
          </w:p>
          <w:p w14:paraId="59C644DC" w14:textId="77777777" w:rsidR="00BE64B3" w:rsidRDefault="00BE64B3">
            <w:r>
              <w:t>Write the abbreviations for days of the week, months of the year, and people’s titles.</w:t>
            </w:r>
          </w:p>
          <w:p w14:paraId="60723E7C" w14:textId="77777777" w:rsidR="00BE64B3" w:rsidRDefault="00BE64B3"/>
          <w:p w14:paraId="70C8FBAE" w14:textId="77777777" w:rsidR="00BE64B3" w:rsidRDefault="00BE64B3">
            <w:r>
              <w:t>Students will look at video:</w:t>
            </w:r>
          </w:p>
          <w:p w14:paraId="043E268B" w14:textId="48E84307" w:rsidR="00AA1E13" w:rsidRDefault="000760D5">
            <w:hyperlink r:id="rId13" w:history="1">
              <w:r w:rsidR="00AA1E13">
                <w:rPr>
                  <w:rStyle w:val="Hyperlink"/>
                </w:rPr>
                <w:t>https://www.youtube.com/watch?v=w_PKkTxklRU</w:t>
              </w:r>
            </w:hyperlink>
          </w:p>
          <w:p w14:paraId="2F7E9D93" w14:textId="7424548C" w:rsidR="00BE64B3" w:rsidRDefault="00BE64B3">
            <w:r>
              <w:t>Students will then do activity on seesaw.</w:t>
            </w:r>
          </w:p>
        </w:tc>
        <w:tc>
          <w:tcPr>
            <w:tcW w:w="2210" w:type="dxa"/>
          </w:tcPr>
          <w:p w14:paraId="276FD2A4" w14:textId="7F8913B7" w:rsidR="00546869" w:rsidRDefault="00BE64B3">
            <w:r>
              <w:t>Students will read assign book on Epic and complete the quiz.</w:t>
            </w:r>
          </w:p>
        </w:tc>
      </w:tr>
      <w:tr w:rsidR="00B704ED" w14:paraId="501DBFDD" w14:textId="77777777" w:rsidTr="00474379">
        <w:trPr>
          <w:cantSplit/>
          <w:trHeight w:val="1907"/>
        </w:trPr>
        <w:tc>
          <w:tcPr>
            <w:tcW w:w="369" w:type="dxa"/>
            <w:textDirection w:val="btLr"/>
          </w:tcPr>
          <w:p w14:paraId="1D92179A" w14:textId="264C840A" w:rsidR="00546869" w:rsidRDefault="00546869" w:rsidP="00474379">
            <w:pPr>
              <w:ind w:left="113" w:right="113"/>
            </w:pPr>
            <w:r>
              <w:lastRenderedPageBreak/>
              <w:t>SOCIAL STUDIES</w:t>
            </w:r>
          </w:p>
        </w:tc>
        <w:tc>
          <w:tcPr>
            <w:tcW w:w="2674" w:type="dxa"/>
          </w:tcPr>
          <w:p w14:paraId="58A9A5BE" w14:textId="77777777" w:rsidR="00546869" w:rsidRDefault="00F651DF">
            <w:r>
              <w:t>Students will learn more about the Caymanian culture by viewing this video:</w:t>
            </w:r>
          </w:p>
          <w:p w14:paraId="3640F1FF" w14:textId="109D8410" w:rsidR="00F651DF" w:rsidRDefault="000760D5">
            <w:hyperlink r:id="rId14" w:history="1">
              <w:r w:rsidR="00F651DF">
                <w:rPr>
                  <w:rStyle w:val="Hyperlink"/>
                </w:rPr>
                <w:t>https://www.youtube.com/watch?v=PV9BCIlZ4cA</w:t>
              </w:r>
            </w:hyperlink>
          </w:p>
        </w:tc>
        <w:tc>
          <w:tcPr>
            <w:tcW w:w="3663" w:type="dxa"/>
            <w:shd w:val="clear" w:color="auto" w:fill="595959" w:themeFill="text1" w:themeFillTint="A6"/>
          </w:tcPr>
          <w:p w14:paraId="74908EF0" w14:textId="77777777" w:rsidR="00546869" w:rsidRDefault="00546869"/>
        </w:tc>
        <w:tc>
          <w:tcPr>
            <w:tcW w:w="2685" w:type="dxa"/>
          </w:tcPr>
          <w:p w14:paraId="7998F2E6" w14:textId="77777777" w:rsidR="00F651DF" w:rsidRDefault="00F651DF" w:rsidP="00F651DF">
            <w:r>
              <w:t>Students will learn more about the Caymanian culture by viewing this video:</w:t>
            </w:r>
          </w:p>
          <w:p w14:paraId="68C87C14" w14:textId="16D7297F" w:rsidR="00546869" w:rsidRDefault="000760D5">
            <w:hyperlink r:id="rId15" w:history="1">
              <w:r w:rsidR="00F651DF">
                <w:rPr>
                  <w:rStyle w:val="Hyperlink"/>
                </w:rPr>
                <w:t>https://www.youtube.com/watch?v=XEX-J-GjDrs</w:t>
              </w:r>
            </w:hyperlink>
          </w:p>
        </w:tc>
        <w:tc>
          <w:tcPr>
            <w:tcW w:w="2704" w:type="dxa"/>
            <w:shd w:val="clear" w:color="auto" w:fill="595959" w:themeFill="text1" w:themeFillTint="A6"/>
          </w:tcPr>
          <w:p w14:paraId="6E4D04DF" w14:textId="77777777" w:rsidR="00546869" w:rsidRDefault="00546869"/>
        </w:tc>
        <w:tc>
          <w:tcPr>
            <w:tcW w:w="2210" w:type="dxa"/>
          </w:tcPr>
          <w:p w14:paraId="1BC0D7A6" w14:textId="0B67CFC9" w:rsidR="00546869" w:rsidRDefault="00F651DF">
            <w:r>
              <w:t>No work assigned.</w:t>
            </w:r>
          </w:p>
        </w:tc>
      </w:tr>
      <w:tr w:rsidR="008D7706" w14:paraId="69219CDD" w14:textId="77777777" w:rsidTr="00474379">
        <w:tc>
          <w:tcPr>
            <w:tcW w:w="369" w:type="dxa"/>
          </w:tcPr>
          <w:p w14:paraId="0623CF12" w14:textId="77777777" w:rsidR="00546869" w:rsidRDefault="00546869"/>
        </w:tc>
        <w:tc>
          <w:tcPr>
            <w:tcW w:w="2674" w:type="dxa"/>
          </w:tcPr>
          <w:p w14:paraId="205662D8" w14:textId="08A03BD3" w:rsidR="00546869" w:rsidRDefault="00546869"/>
        </w:tc>
        <w:tc>
          <w:tcPr>
            <w:tcW w:w="3663" w:type="dxa"/>
          </w:tcPr>
          <w:p w14:paraId="2D1ABEFA" w14:textId="77777777" w:rsidR="00546869" w:rsidRDefault="00546869"/>
        </w:tc>
        <w:tc>
          <w:tcPr>
            <w:tcW w:w="2685" w:type="dxa"/>
          </w:tcPr>
          <w:p w14:paraId="761D53BC" w14:textId="77777777" w:rsidR="00546869" w:rsidRDefault="00546869"/>
        </w:tc>
        <w:tc>
          <w:tcPr>
            <w:tcW w:w="2704" w:type="dxa"/>
          </w:tcPr>
          <w:p w14:paraId="5E22481C" w14:textId="77777777" w:rsidR="00546869" w:rsidRDefault="00546869"/>
        </w:tc>
        <w:tc>
          <w:tcPr>
            <w:tcW w:w="2210" w:type="dxa"/>
          </w:tcPr>
          <w:p w14:paraId="64353AE7" w14:textId="77777777" w:rsidR="00546869" w:rsidRDefault="00546869"/>
        </w:tc>
      </w:tr>
      <w:tr w:rsidR="008D7706" w14:paraId="737C8393" w14:textId="77777777" w:rsidTr="00474379">
        <w:tc>
          <w:tcPr>
            <w:tcW w:w="369" w:type="dxa"/>
          </w:tcPr>
          <w:p w14:paraId="69447C72" w14:textId="77777777" w:rsidR="00546869" w:rsidRDefault="00546869"/>
        </w:tc>
        <w:tc>
          <w:tcPr>
            <w:tcW w:w="2674" w:type="dxa"/>
          </w:tcPr>
          <w:p w14:paraId="498BA82C" w14:textId="26CB889B" w:rsidR="00546869" w:rsidRDefault="00546869"/>
        </w:tc>
        <w:tc>
          <w:tcPr>
            <w:tcW w:w="3663" w:type="dxa"/>
          </w:tcPr>
          <w:p w14:paraId="0DBF6A51" w14:textId="77777777" w:rsidR="00546869" w:rsidRDefault="00546869"/>
        </w:tc>
        <w:tc>
          <w:tcPr>
            <w:tcW w:w="2685" w:type="dxa"/>
          </w:tcPr>
          <w:p w14:paraId="035E6019" w14:textId="77777777" w:rsidR="00546869" w:rsidRDefault="00546869"/>
        </w:tc>
        <w:tc>
          <w:tcPr>
            <w:tcW w:w="2704" w:type="dxa"/>
          </w:tcPr>
          <w:p w14:paraId="56995B2C" w14:textId="77777777" w:rsidR="00546869" w:rsidRDefault="00546869"/>
        </w:tc>
        <w:tc>
          <w:tcPr>
            <w:tcW w:w="2210" w:type="dxa"/>
          </w:tcPr>
          <w:p w14:paraId="544B9ABF" w14:textId="77777777" w:rsidR="00546869" w:rsidRDefault="00546869"/>
        </w:tc>
      </w:tr>
    </w:tbl>
    <w:p w14:paraId="520B0BFD" w14:textId="77777777" w:rsidR="003C197B" w:rsidRDefault="003C197B"/>
    <w:sectPr w:rsidR="003C197B" w:rsidSect="0047437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869"/>
    <w:rsid w:val="000760D5"/>
    <w:rsid w:val="0015126C"/>
    <w:rsid w:val="00383251"/>
    <w:rsid w:val="003C197B"/>
    <w:rsid w:val="00474379"/>
    <w:rsid w:val="004840D7"/>
    <w:rsid w:val="00546869"/>
    <w:rsid w:val="00662026"/>
    <w:rsid w:val="00831AB2"/>
    <w:rsid w:val="008D7706"/>
    <w:rsid w:val="009F131C"/>
    <w:rsid w:val="00AA1E13"/>
    <w:rsid w:val="00B704ED"/>
    <w:rsid w:val="00BE64B3"/>
    <w:rsid w:val="00E02FD0"/>
    <w:rsid w:val="00F6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835B0"/>
  <w15:chartTrackingRefBased/>
  <w15:docId w15:val="{59B0913A-EAA8-4B34-915D-032ACD2D1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6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02FD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3251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12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results?search_query=national+geographic" TargetMode="External"/><Relationship Id="rId13" Type="http://schemas.openxmlformats.org/officeDocument/2006/relationships/hyperlink" Target="https://www.youtube.com/watch?v=w_PKkTxkl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KzfWUEJjG18" TargetMode="External"/><Relationship Id="rId12" Type="http://schemas.openxmlformats.org/officeDocument/2006/relationships/hyperlink" Target="https://www.youtube.com/watch?v=yuuyewH_cp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ELWgQiiHSE" TargetMode="External"/><Relationship Id="rId11" Type="http://schemas.openxmlformats.org/officeDocument/2006/relationships/hyperlink" Target="https://www.youtube.com/watch?v=fxFGB5vErvw" TargetMode="External"/><Relationship Id="rId5" Type="http://schemas.openxmlformats.org/officeDocument/2006/relationships/hyperlink" Target="https://www.youtube.com/watch?v=IaoZhhx_I9s" TargetMode="External"/><Relationship Id="rId15" Type="http://schemas.openxmlformats.org/officeDocument/2006/relationships/hyperlink" Target="https://www.youtube.com/watch?v=XEX-J-GjDrs" TargetMode="External"/><Relationship Id="rId10" Type="http://schemas.openxmlformats.org/officeDocument/2006/relationships/hyperlink" Target="https://www.youtube.com/watch?v=fxFGB5vErvw" TargetMode="External"/><Relationship Id="rId4" Type="http://schemas.openxmlformats.org/officeDocument/2006/relationships/hyperlink" Target="https://www.youtube.com/watch?v=9dsmVP82tig" TargetMode="External"/><Relationship Id="rId9" Type="http://schemas.openxmlformats.org/officeDocument/2006/relationships/hyperlink" Target="https://www.youtube.com/watch?v=rMR3VYYpluo" TargetMode="External"/><Relationship Id="rId14" Type="http://schemas.openxmlformats.org/officeDocument/2006/relationships/hyperlink" Target="https://www.youtube.com/watch?v=PV9BCIlZ4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Seerattan</dc:creator>
  <cp:keywords/>
  <dc:description/>
  <cp:lastModifiedBy>Marsha Seerattan</cp:lastModifiedBy>
  <cp:revision>2</cp:revision>
  <dcterms:created xsi:type="dcterms:W3CDTF">2020-06-22T00:38:00Z</dcterms:created>
  <dcterms:modified xsi:type="dcterms:W3CDTF">2020-06-22T00:38:00Z</dcterms:modified>
</cp:coreProperties>
</file>