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286" w:rsidRDefault="00D42205" w14:paraId="67CB7183" w14:textId="25A8A80D">
      <w:pPr>
        <w:rPr>
          <w:sz w:val="28"/>
          <w:szCs w:val="28"/>
        </w:rPr>
      </w:pPr>
      <w:r>
        <w:rPr>
          <w:sz w:val="28"/>
          <w:szCs w:val="28"/>
        </w:rPr>
        <w:t>First Baptist Christian School Learning Plan</w:t>
      </w:r>
    </w:p>
    <w:p w:rsidR="00D42205" w:rsidRDefault="00D42205" w14:paraId="5243CFC4" w14:textId="3B80F3D5">
      <w:pPr>
        <w:rPr>
          <w:sz w:val="28"/>
          <w:szCs w:val="28"/>
        </w:rPr>
      </w:pPr>
    </w:p>
    <w:p w:rsidR="00D42205" w:rsidRDefault="00D42205" w14:paraId="46AF8090" w14:textId="4B040D31">
      <w:pPr>
        <w:rPr>
          <w:sz w:val="28"/>
          <w:szCs w:val="28"/>
        </w:rPr>
      </w:pPr>
      <w:r w:rsidRPr="3B40DA37" w:rsidR="00D42205">
        <w:rPr>
          <w:sz w:val="28"/>
          <w:szCs w:val="28"/>
        </w:rPr>
        <w:t>Ma</w:t>
      </w:r>
      <w:r w:rsidRPr="3B40DA37" w:rsidR="38FC1674">
        <w:rPr>
          <w:sz w:val="28"/>
          <w:szCs w:val="28"/>
        </w:rPr>
        <w:t>y 20th</w:t>
      </w:r>
      <w:r w:rsidRPr="3B40DA37" w:rsidR="00D42205">
        <w:rPr>
          <w:sz w:val="28"/>
          <w:szCs w:val="28"/>
        </w:rPr>
        <w:t>, 2020</w:t>
      </w:r>
    </w:p>
    <w:tbl>
      <w:tblPr>
        <w:tblStyle w:val="TableGrid"/>
        <w:tblW w:w="0" w:type="auto"/>
        <w:tblLook w:val="04A0" w:firstRow="1" w:lastRow="0" w:firstColumn="1" w:lastColumn="0" w:noHBand="0" w:noVBand="1"/>
      </w:tblPr>
      <w:tblGrid>
        <w:gridCol w:w="3116"/>
        <w:gridCol w:w="3117"/>
        <w:gridCol w:w="3117"/>
      </w:tblGrid>
      <w:tr w:rsidRPr="00D42205" w:rsidR="00D42205" w:rsidTr="4852E54D" w14:paraId="55B9BA31" w14:textId="77777777">
        <w:trPr>
          <w:trHeight w:val="503"/>
        </w:trPr>
        <w:tc>
          <w:tcPr>
            <w:tcW w:w="3116" w:type="dxa"/>
            <w:tcMar/>
          </w:tcPr>
          <w:p w:rsidRPr="00D42205" w:rsidR="00D42205" w:rsidP="00D42205" w:rsidRDefault="00D42205" w14:paraId="30268D66" w14:textId="2644D115">
            <w:pPr>
              <w:jc w:val="center"/>
              <w:rPr>
                <w:sz w:val="24"/>
                <w:szCs w:val="24"/>
              </w:rPr>
            </w:pPr>
            <w:r w:rsidRPr="00D42205">
              <w:rPr>
                <w:sz w:val="24"/>
                <w:szCs w:val="24"/>
              </w:rPr>
              <w:t>Subject</w:t>
            </w:r>
          </w:p>
        </w:tc>
        <w:tc>
          <w:tcPr>
            <w:tcW w:w="3117" w:type="dxa"/>
            <w:tcMar/>
          </w:tcPr>
          <w:p w:rsidRPr="00D42205" w:rsidR="00D42205" w:rsidP="00D42205" w:rsidRDefault="00D42205" w14:paraId="520B5EF7" w14:textId="1EE55E46">
            <w:pPr>
              <w:jc w:val="center"/>
              <w:rPr>
                <w:sz w:val="24"/>
                <w:szCs w:val="24"/>
              </w:rPr>
            </w:pPr>
            <w:r w:rsidRPr="00D42205">
              <w:rPr>
                <w:sz w:val="24"/>
                <w:szCs w:val="24"/>
              </w:rPr>
              <w:t>Lesson</w:t>
            </w:r>
          </w:p>
        </w:tc>
        <w:tc>
          <w:tcPr>
            <w:tcW w:w="3117" w:type="dxa"/>
            <w:tcMar/>
          </w:tcPr>
          <w:p w:rsidRPr="00D42205" w:rsidR="00D42205" w:rsidP="00D42205" w:rsidRDefault="00D42205" w14:paraId="19470C90" w14:textId="31FB753E">
            <w:pPr>
              <w:jc w:val="center"/>
              <w:rPr>
                <w:sz w:val="24"/>
                <w:szCs w:val="24"/>
              </w:rPr>
            </w:pPr>
            <w:r w:rsidRPr="00D42205">
              <w:rPr>
                <w:sz w:val="24"/>
                <w:szCs w:val="24"/>
              </w:rPr>
              <w:t>Resources</w:t>
            </w:r>
          </w:p>
        </w:tc>
      </w:tr>
      <w:tr w:rsidRPr="00D42205" w:rsidR="00D42205" w:rsidTr="4852E54D" w14:paraId="7FDED50D" w14:textId="77777777">
        <w:trPr>
          <w:trHeight w:val="1853"/>
        </w:trPr>
        <w:tc>
          <w:tcPr>
            <w:tcW w:w="3116" w:type="dxa"/>
            <w:tcMar/>
          </w:tcPr>
          <w:p w:rsidRPr="00D42205" w:rsidR="00D42205" w:rsidRDefault="00D42205" w14:noSpellErr="1" w14:paraId="6B43E72E" w14:textId="068B50C5">
            <w:r w:rsidR="00D42205">
              <w:rPr/>
              <w:t xml:space="preserve">Literacy </w:t>
            </w:r>
          </w:p>
          <w:p w:rsidRPr="00D42205" w:rsidR="00D42205" w:rsidP="3B40DA37" w:rsidRDefault="00D42205" w14:paraId="0AAB8BDB" w14:textId="241D076E">
            <w:pPr>
              <w:rPr>
                <w:rFonts w:ascii="Calibri" w:hAnsi="Calibri" w:eastAsia="Calibri" w:cs="Calibri"/>
                <w:noProof w:val="0"/>
                <w:color w:val="525252" w:themeColor="accent3" w:themeTint="FF" w:themeShade="80"/>
                <w:sz w:val="24"/>
                <w:szCs w:val="24"/>
                <w:lang w:val="en-US"/>
              </w:rPr>
            </w:pPr>
            <w:r w:rsidRPr="3B40DA37" w:rsidR="0DD5636D">
              <w:rPr>
                <w:rFonts w:ascii="Calibri" w:hAnsi="Calibri" w:eastAsia="Calibri" w:cs="Calibri"/>
                <w:noProof w:val="0"/>
                <w:color w:val="525252" w:themeColor="accent3" w:themeTint="FF" w:themeShade="80"/>
                <w:sz w:val="24"/>
                <w:szCs w:val="24"/>
                <w:lang w:val="en-US"/>
              </w:rPr>
              <w:t>Students will show comprehension of the fictional text - Fish in a Tree</w:t>
            </w:r>
          </w:p>
          <w:p w:rsidRPr="00D42205" w:rsidR="00D42205" w:rsidP="3B40DA37" w:rsidRDefault="00D42205" w14:paraId="0BE2918D" w14:textId="4153D0AC">
            <w:pPr>
              <w:rPr>
                <w:rFonts w:ascii="Calibri" w:hAnsi="Calibri" w:eastAsia="Calibri" w:cs="Calibri"/>
                <w:noProof w:val="0"/>
                <w:color w:val="525252" w:themeColor="accent3" w:themeTint="FF" w:themeShade="80"/>
                <w:sz w:val="24"/>
                <w:szCs w:val="24"/>
                <w:lang w:val="en-US"/>
              </w:rPr>
            </w:pPr>
            <w:r w:rsidRPr="3B40DA37" w:rsidR="0DD5636D">
              <w:rPr>
                <w:rFonts w:ascii="Calibri" w:hAnsi="Calibri" w:eastAsia="Calibri" w:cs="Calibri"/>
                <w:noProof w:val="0"/>
                <w:color w:val="525252" w:themeColor="accent3" w:themeTint="FF" w:themeShade="80"/>
                <w:sz w:val="24"/>
                <w:szCs w:val="24"/>
                <w:lang w:val="en-US"/>
              </w:rPr>
              <w:t xml:space="preserve">Students will use inference to explain author intention </w:t>
            </w:r>
          </w:p>
          <w:p w:rsidRPr="00D42205" w:rsidR="00D42205" w:rsidP="3B40DA37" w:rsidRDefault="00D42205" w14:paraId="2954A027" w14:textId="68557BEA">
            <w:pPr>
              <w:rPr>
                <w:rFonts w:ascii="Calibri" w:hAnsi="Calibri" w:eastAsia="Calibri" w:cs="Calibri"/>
                <w:noProof w:val="0"/>
                <w:color w:val="525252" w:themeColor="accent3" w:themeTint="FF" w:themeShade="80"/>
                <w:sz w:val="24"/>
                <w:szCs w:val="24"/>
                <w:lang w:val="en-US"/>
              </w:rPr>
            </w:pPr>
            <w:r w:rsidRPr="3B40DA37" w:rsidR="0DD5636D">
              <w:rPr>
                <w:rFonts w:ascii="Calibri" w:hAnsi="Calibri" w:eastAsia="Calibri" w:cs="Calibri"/>
                <w:noProof w:val="0"/>
                <w:color w:val="525252" w:themeColor="accent3" w:themeTint="FF" w:themeShade="80"/>
                <w:sz w:val="24"/>
                <w:szCs w:val="24"/>
                <w:lang w:val="en-US"/>
              </w:rPr>
              <w:t xml:space="preserve">Students will add to the character development  </w:t>
            </w:r>
          </w:p>
          <w:p w:rsidRPr="00D42205" w:rsidR="00D42205" w:rsidP="3B40DA37" w:rsidRDefault="00D42205" w14:paraId="42FEAD4E" w14:textId="31DC401C">
            <w:pPr>
              <w:pStyle w:val="Normal"/>
            </w:pPr>
          </w:p>
        </w:tc>
        <w:tc>
          <w:tcPr>
            <w:tcW w:w="3117" w:type="dxa"/>
            <w:tcMar/>
          </w:tcPr>
          <w:p w:rsidR="00D42205" w:rsidRDefault="00D42205" w14:paraId="79B66A24" w14:textId="3A0330FE"/>
          <w:p w:rsidRPr="00D42205" w:rsidR="00D42205" w:rsidRDefault="00D42205" w14:paraId="52CAD9D8" w14:textId="17CBB1CB">
            <w:bookmarkStart w:name="_GoBack" w:id="0"/>
            <w:bookmarkEnd w:id="0"/>
            <w:r w:rsidR="0DD5636D">
              <w:rPr/>
              <w:t>Live lesson - @9.30am</w:t>
            </w:r>
          </w:p>
          <w:p w:rsidRPr="00D42205" w:rsidR="00D42205" w:rsidP="3B40DA37" w:rsidRDefault="00D42205" w14:paraId="19634D40" w14:textId="3D4F4D20">
            <w:pPr>
              <w:pStyle w:val="Normal"/>
            </w:pPr>
          </w:p>
          <w:p w:rsidRPr="00D42205" w:rsidR="00D42205" w:rsidP="3B40DA37" w:rsidRDefault="00D42205" w14:paraId="1F0EFC8F" w14:textId="1670C644">
            <w:pPr>
              <w:rPr>
                <w:rFonts w:ascii="Calibri" w:hAnsi="Calibri" w:eastAsia="Calibri" w:cs="Calibri"/>
                <w:noProof w:val="0"/>
                <w:color w:val="525252" w:themeColor="accent3" w:themeTint="FF" w:themeShade="80"/>
                <w:sz w:val="24"/>
                <w:szCs w:val="24"/>
                <w:lang w:val="en-US"/>
              </w:rPr>
            </w:pPr>
            <w:r w:rsidRPr="3B40DA37" w:rsidR="0DD5636D">
              <w:rPr>
                <w:rFonts w:ascii="Calibri" w:hAnsi="Calibri" w:eastAsia="Calibri" w:cs="Calibri"/>
                <w:noProof w:val="0"/>
                <w:color w:val="525252" w:themeColor="accent3" w:themeTint="FF" w:themeShade="80"/>
                <w:sz w:val="24"/>
                <w:szCs w:val="24"/>
                <w:lang w:val="en-US"/>
              </w:rPr>
              <w:t xml:space="preserve">Read Chapters 26 - 28 </w:t>
            </w:r>
          </w:p>
          <w:p w:rsidRPr="00D42205" w:rsidR="00D42205" w:rsidP="3B40DA37" w:rsidRDefault="00D42205" w14:paraId="2B180F65" w14:textId="37CE5CC8">
            <w:pPr>
              <w:rPr>
                <w:rFonts w:ascii="Calibri" w:hAnsi="Calibri" w:eastAsia="Calibri" w:cs="Calibri"/>
                <w:noProof w:val="0"/>
                <w:color w:val="525252" w:themeColor="accent3" w:themeTint="FF" w:themeShade="80"/>
                <w:sz w:val="24"/>
                <w:szCs w:val="24"/>
                <w:lang w:val="en-US"/>
              </w:rPr>
            </w:pPr>
            <w:r w:rsidRPr="3B40DA37" w:rsidR="0DD5636D">
              <w:rPr>
                <w:rFonts w:ascii="Calibri" w:hAnsi="Calibri" w:eastAsia="Calibri" w:cs="Calibri"/>
                <w:noProof w:val="0"/>
                <w:color w:val="525252" w:themeColor="accent3" w:themeTint="FF" w:themeShade="80"/>
                <w:sz w:val="24"/>
                <w:szCs w:val="24"/>
                <w:lang w:val="en-US"/>
              </w:rPr>
              <w:t>Answer the following questions -</w:t>
            </w:r>
          </w:p>
          <w:p w:rsidRPr="00D42205" w:rsidR="00D42205" w:rsidP="3B40DA37" w:rsidRDefault="00D42205" w14:paraId="40B49B70" w14:textId="43D95B23">
            <w:pPr>
              <w:rPr>
                <w:rFonts w:ascii="Calibri" w:hAnsi="Calibri" w:eastAsia="Calibri" w:cs="Calibri"/>
                <w:noProof w:val="0"/>
                <w:color w:val="525252" w:themeColor="accent3" w:themeTint="FF" w:themeShade="80"/>
                <w:sz w:val="24"/>
                <w:szCs w:val="24"/>
                <w:lang w:val="en-US"/>
              </w:rPr>
            </w:pPr>
            <w:r w:rsidRPr="3B40DA37" w:rsidR="0DD5636D">
              <w:rPr>
                <w:rFonts w:ascii="Calibri" w:hAnsi="Calibri" w:eastAsia="Calibri" w:cs="Calibri"/>
                <w:noProof w:val="0"/>
                <w:color w:val="525252" w:themeColor="accent3" w:themeTint="FF" w:themeShade="80"/>
                <w:sz w:val="24"/>
                <w:szCs w:val="24"/>
                <w:lang w:val="en-US"/>
              </w:rPr>
              <w:t>Why does Ally believe that she won the poetry award?</w:t>
            </w:r>
          </w:p>
          <w:p w:rsidRPr="00D42205" w:rsidR="00D42205" w:rsidP="3B40DA37" w:rsidRDefault="00D42205" w14:paraId="6E0FA1D0" w14:textId="6B7B227E">
            <w:pPr>
              <w:rPr>
                <w:rFonts w:ascii="Calibri" w:hAnsi="Calibri" w:eastAsia="Calibri" w:cs="Calibri"/>
                <w:noProof w:val="0"/>
                <w:color w:val="525252" w:themeColor="accent3" w:themeTint="FF" w:themeShade="80"/>
                <w:sz w:val="24"/>
                <w:szCs w:val="24"/>
                <w:lang w:val="en-US"/>
              </w:rPr>
            </w:pPr>
            <w:r w:rsidRPr="3B40DA37" w:rsidR="0DD5636D">
              <w:rPr>
                <w:rFonts w:ascii="Calibri" w:hAnsi="Calibri" w:eastAsia="Calibri" w:cs="Calibri"/>
                <w:noProof w:val="0"/>
                <w:color w:val="525252" w:themeColor="accent3" w:themeTint="FF" w:themeShade="80"/>
                <w:sz w:val="24"/>
                <w:szCs w:val="24"/>
                <w:lang w:val="en-US"/>
              </w:rPr>
              <w:t xml:space="preserve"> In what ways does Ally compare her brain to a bike? </w:t>
            </w:r>
          </w:p>
          <w:p w:rsidRPr="00D42205" w:rsidR="00D42205" w:rsidP="3B40DA37" w:rsidRDefault="00D42205" w14:paraId="7C508E8C" w14:textId="3683D0CD">
            <w:pPr>
              <w:rPr>
                <w:rFonts w:ascii="Calibri" w:hAnsi="Calibri" w:eastAsia="Calibri" w:cs="Calibri"/>
                <w:noProof w:val="0"/>
                <w:color w:val="525252" w:themeColor="accent3" w:themeTint="FF" w:themeShade="80"/>
                <w:sz w:val="24"/>
                <w:szCs w:val="24"/>
                <w:lang w:val="en-US"/>
              </w:rPr>
            </w:pPr>
            <w:r w:rsidRPr="3B40DA37" w:rsidR="0DD5636D">
              <w:rPr>
                <w:rFonts w:ascii="Calibri" w:hAnsi="Calibri" w:eastAsia="Calibri" w:cs="Calibri"/>
                <w:noProof w:val="0"/>
                <w:color w:val="525252" w:themeColor="accent3" w:themeTint="FF" w:themeShade="80"/>
                <w:sz w:val="24"/>
                <w:szCs w:val="24"/>
                <w:lang w:val="en-US"/>
              </w:rPr>
              <w:t xml:space="preserve"> How are Ally and Keisha different than the other students in their class?</w:t>
            </w:r>
          </w:p>
          <w:p w:rsidRPr="00D42205" w:rsidR="00D42205" w:rsidP="3B40DA37" w:rsidRDefault="00D42205" w14:paraId="26E3EDF2" w14:textId="2DC31789">
            <w:pPr>
              <w:rPr>
                <w:rFonts w:ascii="Calibri" w:hAnsi="Calibri" w:eastAsia="Calibri" w:cs="Calibri"/>
                <w:noProof w:val="0"/>
                <w:color w:val="525252" w:themeColor="accent3" w:themeTint="FF" w:themeShade="80"/>
                <w:sz w:val="24"/>
                <w:szCs w:val="24"/>
                <w:lang w:val="en-US"/>
              </w:rPr>
            </w:pPr>
            <w:r w:rsidRPr="3B40DA37" w:rsidR="0DD5636D">
              <w:rPr>
                <w:rFonts w:ascii="Calibri" w:hAnsi="Calibri" w:eastAsia="Calibri" w:cs="Calibri"/>
                <w:noProof w:val="0"/>
                <w:color w:val="525252" w:themeColor="accent3" w:themeTint="FF" w:themeShade="80"/>
                <w:sz w:val="24"/>
                <w:szCs w:val="24"/>
                <w:lang w:val="en-US"/>
              </w:rPr>
              <w:t xml:space="preserve">Do you believe it is better to fit in or to stand out? </w:t>
            </w:r>
          </w:p>
          <w:p w:rsidRPr="00D42205" w:rsidR="00D42205" w:rsidP="3B40DA37" w:rsidRDefault="00D42205" w14:paraId="3759749C" w14:textId="17973487">
            <w:pPr>
              <w:rPr>
                <w:rFonts w:ascii="Calibri" w:hAnsi="Calibri" w:eastAsia="Calibri" w:cs="Calibri"/>
                <w:noProof w:val="0"/>
                <w:color w:val="525252" w:themeColor="accent3" w:themeTint="FF" w:themeShade="80"/>
                <w:sz w:val="24"/>
                <w:szCs w:val="24"/>
                <w:lang w:val="en-US"/>
              </w:rPr>
            </w:pPr>
            <w:r w:rsidRPr="3B40DA37" w:rsidR="0DD5636D">
              <w:rPr>
                <w:rFonts w:ascii="Calibri" w:hAnsi="Calibri" w:eastAsia="Calibri" w:cs="Calibri"/>
                <w:noProof w:val="0"/>
                <w:color w:val="525252" w:themeColor="accent3" w:themeTint="FF" w:themeShade="80"/>
                <w:sz w:val="24"/>
                <w:szCs w:val="24"/>
                <w:lang w:val="en-US"/>
              </w:rPr>
              <w:t xml:space="preserve"> Keisha says her surprise is made up of Albert’s two favorite things.  What are two of his favorite things?</w:t>
            </w:r>
          </w:p>
          <w:p w:rsidRPr="00D42205" w:rsidR="00D42205" w:rsidP="3B40DA37" w:rsidRDefault="00D42205" w14:paraId="7D152923" w14:textId="04BAD5C8">
            <w:pPr>
              <w:rPr>
                <w:rFonts w:ascii="Calibri" w:hAnsi="Calibri" w:eastAsia="Calibri" w:cs="Calibri"/>
                <w:noProof w:val="0"/>
                <w:color w:val="525252" w:themeColor="accent3" w:themeTint="FF" w:themeShade="80"/>
                <w:sz w:val="24"/>
                <w:szCs w:val="24"/>
                <w:lang w:val="en-US"/>
              </w:rPr>
            </w:pPr>
            <w:r w:rsidRPr="3B40DA37" w:rsidR="0DD5636D">
              <w:rPr>
                <w:rFonts w:ascii="Calibri" w:hAnsi="Calibri" w:eastAsia="Calibri" w:cs="Calibri"/>
                <w:noProof w:val="0"/>
                <w:color w:val="525252" w:themeColor="accent3" w:themeTint="FF" w:themeShade="80"/>
                <w:sz w:val="24"/>
                <w:szCs w:val="24"/>
                <w:lang w:val="en-US"/>
              </w:rPr>
              <w:t xml:space="preserve"> In what way does Albert solve Ally’s crisis while they are in the kitchen with Keisha? </w:t>
            </w:r>
          </w:p>
          <w:p w:rsidRPr="00D42205" w:rsidR="00D42205" w:rsidP="3B40DA37" w:rsidRDefault="00D42205" w14:paraId="59FF90F9" w14:textId="66A65840">
            <w:pPr>
              <w:rPr>
                <w:rFonts w:ascii="Calibri" w:hAnsi="Calibri" w:eastAsia="Calibri" w:cs="Calibri"/>
                <w:noProof w:val="0"/>
                <w:color w:val="525252" w:themeColor="accent3" w:themeTint="FF" w:themeShade="80"/>
                <w:sz w:val="24"/>
                <w:szCs w:val="24"/>
                <w:lang w:val="en-US"/>
              </w:rPr>
            </w:pPr>
            <w:r w:rsidRPr="3B40DA37" w:rsidR="0DD5636D">
              <w:rPr>
                <w:rFonts w:ascii="Calibri" w:hAnsi="Calibri" w:eastAsia="Calibri" w:cs="Calibri"/>
                <w:noProof w:val="0"/>
                <w:color w:val="525252" w:themeColor="accent3" w:themeTint="FF" w:themeShade="80"/>
                <w:sz w:val="24"/>
                <w:szCs w:val="24"/>
                <w:lang w:val="en-US"/>
              </w:rPr>
              <w:t xml:space="preserve"> How does the reader know that cookie dough won’t work in the cupcakes? </w:t>
            </w:r>
          </w:p>
          <w:p w:rsidRPr="00D42205" w:rsidR="00D42205" w:rsidP="3B40DA37" w:rsidRDefault="00D42205" w14:paraId="09A0A445" w14:textId="463655DC">
            <w:pPr>
              <w:rPr>
                <w:rFonts w:ascii="Calibri" w:hAnsi="Calibri" w:eastAsia="Calibri" w:cs="Calibri"/>
                <w:noProof w:val="0"/>
                <w:color w:val="525252" w:themeColor="accent3" w:themeTint="FF" w:themeShade="80"/>
                <w:sz w:val="24"/>
                <w:szCs w:val="24"/>
                <w:lang w:val="en-US"/>
              </w:rPr>
            </w:pPr>
            <w:r w:rsidRPr="3B40DA37" w:rsidR="0DD5636D">
              <w:rPr>
                <w:rFonts w:ascii="Calibri" w:hAnsi="Calibri" w:eastAsia="Calibri" w:cs="Calibri"/>
                <w:noProof w:val="0"/>
                <w:color w:val="525252" w:themeColor="accent3" w:themeTint="FF" w:themeShade="80"/>
                <w:sz w:val="24"/>
                <w:szCs w:val="24"/>
                <w:lang w:val="en-US"/>
              </w:rPr>
              <w:t xml:space="preserve"> Why does Ally tell Mr. Daniels that knowing the words lonely and alone were a stroke of luck? </w:t>
            </w:r>
          </w:p>
          <w:p w:rsidRPr="00D42205" w:rsidR="00D42205" w:rsidP="3B40DA37" w:rsidRDefault="00D42205" w14:paraId="2C3C9574" w14:textId="58F6BC72">
            <w:pPr>
              <w:rPr>
                <w:rFonts w:ascii="Calibri" w:hAnsi="Calibri" w:eastAsia="Calibri" w:cs="Calibri"/>
                <w:noProof w:val="0"/>
                <w:color w:val="525252" w:themeColor="accent3" w:themeTint="FF" w:themeShade="80"/>
                <w:sz w:val="24"/>
                <w:szCs w:val="24"/>
                <w:lang w:val="en-US"/>
              </w:rPr>
            </w:pPr>
            <w:r w:rsidRPr="3B40DA37" w:rsidR="0DD5636D">
              <w:rPr>
                <w:rFonts w:ascii="Calibri" w:hAnsi="Calibri" w:eastAsia="Calibri" w:cs="Calibri"/>
                <w:noProof w:val="0"/>
                <w:color w:val="525252" w:themeColor="accent3" w:themeTint="FF" w:themeShade="80"/>
                <w:sz w:val="24"/>
                <w:szCs w:val="24"/>
                <w:lang w:val="en-US"/>
              </w:rPr>
              <w:t xml:space="preserve"> What does Ally mean by the phrase, “I feel like a fish in a wire cage rather than in a tank.”? </w:t>
            </w:r>
          </w:p>
          <w:p w:rsidRPr="00D42205" w:rsidR="00D42205" w:rsidP="3B40DA37" w:rsidRDefault="00D42205" w14:paraId="135ED64D" w14:textId="1355679A">
            <w:pPr>
              <w:rPr>
                <w:rFonts w:ascii="Calibri" w:hAnsi="Calibri" w:eastAsia="Calibri" w:cs="Calibri"/>
                <w:noProof w:val="0"/>
                <w:color w:val="525252" w:themeColor="accent3" w:themeTint="FF" w:themeShade="80"/>
                <w:sz w:val="24"/>
                <w:szCs w:val="24"/>
                <w:lang w:val="en-US"/>
              </w:rPr>
            </w:pPr>
            <w:r w:rsidRPr="3B40DA37" w:rsidR="0DD5636D">
              <w:rPr>
                <w:rFonts w:ascii="Calibri" w:hAnsi="Calibri" w:eastAsia="Calibri" w:cs="Calibri"/>
                <w:noProof w:val="0"/>
                <w:color w:val="525252" w:themeColor="accent3" w:themeTint="FF" w:themeShade="80"/>
                <w:sz w:val="24"/>
                <w:szCs w:val="24"/>
                <w:lang w:val="en-US"/>
              </w:rPr>
              <w:t xml:space="preserve"> Do you believe Ally will be good at the game of chess?  Explain. </w:t>
            </w:r>
          </w:p>
          <w:p w:rsidRPr="00D42205" w:rsidR="00D42205" w:rsidP="3B40DA37" w:rsidRDefault="00D42205" w14:paraId="413A55CF" w14:textId="0357F05D">
            <w:pPr>
              <w:rPr>
                <w:rFonts w:ascii="Calibri" w:hAnsi="Calibri" w:eastAsia="Calibri" w:cs="Calibri"/>
                <w:noProof w:val="0"/>
                <w:color w:val="525252" w:themeColor="accent3" w:themeTint="FF" w:themeShade="80"/>
                <w:sz w:val="24"/>
                <w:szCs w:val="24"/>
                <w:lang w:val="en-US"/>
              </w:rPr>
            </w:pPr>
            <w:r w:rsidRPr="3B40DA37" w:rsidR="0DD5636D">
              <w:rPr>
                <w:rFonts w:ascii="Calibri" w:hAnsi="Calibri" w:eastAsia="Calibri" w:cs="Calibri"/>
                <w:noProof w:val="0"/>
                <w:color w:val="525252" w:themeColor="accent3" w:themeTint="FF" w:themeShade="80"/>
                <w:sz w:val="24"/>
                <w:szCs w:val="24"/>
                <w:lang w:val="en-US"/>
              </w:rPr>
              <w:t xml:space="preserve"> What deal does Mr. Daniels make with Ally so she’ll learn to play chess?</w:t>
            </w:r>
          </w:p>
          <w:p w:rsidRPr="00D42205" w:rsidR="00D42205" w:rsidP="3B40DA37" w:rsidRDefault="00D42205" w14:paraId="3F4B6AD1" w14:textId="388934D9">
            <w:pPr>
              <w:pStyle w:val="Normal"/>
            </w:pPr>
          </w:p>
        </w:tc>
        <w:tc>
          <w:tcPr>
            <w:tcW w:w="3117" w:type="dxa"/>
            <w:tcMar/>
          </w:tcPr>
          <w:p w:rsidRPr="00D42205" w:rsidR="00D42205" w:rsidRDefault="00D42205" w14:noSpellErr="1" w14:paraId="3AD7E827" w14:textId="53215C1E"/>
          <w:p w:rsidRPr="00D42205" w:rsidR="00D42205" w:rsidP="3B40DA37" w:rsidRDefault="00D42205" w14:paraId="34676C47" w14:textId="6DE509F7">
            <w:pPr>
              <w:pStyle w:val="Normal"/>
            </w:pPr>
            <w:r w:rsidR="0DD5636D">
              <w:rPr/>
              <w:t>Fish in a Tree</w:t>
            </w:r>
          </w:p>
          <w:p w:rsidRPr="00D42205" w:rsidR="00D42205" w:rsidP="3B40DA37" w:rsidRDefault="00D42205" w14:paraId="4B4DB9D4" w14:textId="33B48A00">
            <w:pPr>
              <w:pStyle w:val="Normal"/>
            </w:pPr>
            <w:r w:rsidR="0DD5636D">
              <w:rPr/>
              <w:t xml:space="preserve">Composition books </w:t>
            </w:r>
          </w:p>
        </w:tc>
      </w:tr>
      <w:tr w:rsidRPr="00D42205" w:rsidR="00D42205" w:rsidTr="4852E54D" w14:paraId="63F6AB53" w14:textId="77777777">
        <w:trPr>
          <w:trHeight w:val="2060"/>
        </w:trPr>
        <w:tc>
          <w:tcPr>
            <w:tcW w:w="3116" w:type="dxa"/>
            <w:tcMar/>
          </w:tcPr>
          <w:p w:rsidRPr="00D42205" w:rsidR="00D42205" w:rsidRDefault="00D42205" w14:paraId="30C27995" w14:textId="08B1E16D">
            <w:r w:rsidR="00D42205">
              <w:rPr/>
              <w:t>Math</w:t>
            </w:r>
          </w:p>
          <w:p w:rsidRPr="00D42205" w:rsidR="00D42205" w:rsidP="4852E54D" w:rsidRDefault="00D42205" w14:paraId="7DC01695" w14:textId="3FB600E8">
            <w:pPr>
              <w:pStyle w:val="Normal"/>
            </w:pPr>
          </w:p>
          <w:p w:rsidRPr="00D42205" w:rsidR="00D42205" w:rsidP="4852E54D" w:rsidRDefault="00D42205" w14:paraId="4B083139" w14:textId="16A9C508">
            <w:pPr>
              <w:pStyle w:val="Normal"/>
            </w:pPr>
            <w:r w:rsidR="46BB1600">
              <w:rPr/>
              <w:t>Objective: Identity, describe and expressions</w:t>
            </w:r>
          </w:p>
          <w:p w:rsidRPr="00D42205" w:rsidR="00D42205" w:rsidP="4852E54D" w:rsidRDefault="00D42205" w14:paraId="5529FC69" w14:textId="57456566">
            <w:pPr>
              <w:pStyle w:val="Normal"/>
            </w:pPr>
          </w:p>
          <w:p w:rsidRPr="00D42205" w:rsidR="00D42205" w:rsidP="4852E54D" w:rsidRDefault="00D42205" w14:paraId="22A0482A" w14:textId="6301F77A">
            <w:pPr>
              <w:pStyle w:val="Normal"/>
            </w:pPr>
            <w:r w:rsidR="46BB1600">
              <w:rPr/>
              <w:t xml:space="preserve">Objective: Investigate and describe a variable </w:t>
            </w:r>
          </w:p>
        </w:tc>
        <w:tc>
          <w:tcPr>
            <w:tcW w:w="3117" w:type="dxa"/>
            <w:tcMar/>
          </w:tcPr>
          <w:p w:rsidRPr="00D42205" w:rsidR="00D42205" w:rsidRDefault="00D42205" w14:paraId="56B9823A" w14:textId="5B9EC452">
            <w:r w:rsidR="46BB1600">
              <w:rPr/>
              <w:t xml:space="preserve">Activity: Live lesson at 10:45 </w:t>
            </w:r>
          </w:p>
          <w:p w:rsidRPr="00D42205" w:rsidR="00D42205" w:rsidP="4852E54D" w:rsidRDefault="00D42205" w14:paraId="4F739606" w14:textId="3A5D6A81">
            <w:pPr>
              <w:pStyle w:val="Normal"/>
            </w:pPr>
          </w:p>
          <w:p w:rsidRPr="00D42205" w:rsidR="00D42205" w:rsidP="4852E54D" w:rsidRDefault="00D42205" w14:paraId="668358CE" w14:textId="790EEF16">
            <w:pPr>
              <w:pStyle w:val="Normal"/>
            </w:pPr>
            <w:r w:rsidR="46BB1600">
              <w:rPr/>
              <w:t xml:space="preserve">Assignment: </w:t>
            </w:r>
          </w:p>
          <w:p w:rsidRPr="00D42205" w:rsidR="00D42205" w:rsidP="4852E54D" w:rsidRDefault="00D42205" w14:paraId="2198C4B4" w14:textId="5B6D50C4">
            <w:pPr>
              <w:pStyle w:val="ListParagraph"/>
              <w:numPr>
                <w:ilvl w:val="0"/>
                <w:numId w:val="1"/>
              </w:numPr>
              <w:rPr>
                <w:rFonts w:ascii="Calibri" w:hAnsi="Calibri" w:eastAsia="Calibri" w:cs="Calibri" w:asciiTheme="minorAscii" w:hAnsiTheme="minorAscii" w:eastAsiaTheme="minorAscii" w:cstheme="minorAscii"/>
                <w:sz w:val="22"/>
                <w:szCs w:val="22"/>
              </w:rPr>
            </w:pPr>
            <w:r w:rsidR="46BB1600">
              <w:rPr/>
              <w:t xml:space="preserve">Mathletics x2 </w:t>
            </w:r>
          </w:p>
          <w:p w:rsidRPr="00D42205" w:rsidR="00D42205" w:rsidP="4852E54D" w:rsidRDefault="00D42205" w14:paraId="42F512CE" w14:textId="6DFF11BE">
            <w:pPr>
              <w:pStyle w:val="ListParagraph"/>
              <w:numPr>
                <w:ilvl w:val="1"/>
                <w:numId w:val="3"/>
              </w:numPr>
              <w:rPr>
                <w:rFonts w:ascii="Calibri" w:hAnsi="Calibri" w:eastAsia="Calibri" w:cs="Calibri" w:asciiTheme="minorAscii" w:hAnsiTheme="minorAscii" w:eastAsiaTheme="minorAscii" w:cstheme="minorAscii"/>
                <w:sz w:val="22"/>
                <w:szCs w:val="22"/>
              </w:rPr>
            </w:pPr>
            <w:r w:rsidR="1DBA25F2">
              <w:rPr/>
              <w:t>Table and Values</w:t>
            </w:r>
          </w:p>
          <w:p w:rsidRPr="00D42205" w:rsidR="00D42205" w:rsidP="4852E54D" w:rsidRDefault="00D42205" w14:paraId="79FD3138" w14:textId="3BFE05C7">
            <w:pPr>
              <w:pStyle w:val="ListParagraph"/>
              <w:numPr>
                <w:ilvl w:val="1"/>
                <w:numId w:val="3"/>
              </w:numPr>
              <w:rPr>
                <w:rFonts w:ascii="Calibri" w:hAnsi="Calibri" w:eastAsia="Calibri" w:cs="Calibri" w:asciiTheme="minorAscii" w:hAnsiTheme="minorAscii" w:eastAsiaTheme="minorAscii" w:cstheme="minorAscii"/>
                <w:sz w:val="22"/>
                <w:szCs w:val="22"/>
              </w:rPr>
            </w:pPr>
            <w:r w:rsidRPr="4852E54D" w:rsidR="1DBA25F2">
              <w:rPr>
                <w:noProof w:val="0"/>
                <w:color w:val="000000" w:themeColor="text1" w:themeTint="FF" w:themeShade="FF"/>
                <w:lang w:val="en-US"/>
              </w:rPr>
              <w:t>Pattern Rules and Tables</w:t>
            </w:r>
          </w:p>
        </w:tc>
        <w:tc>
          <w:tcPr>
            <w:tcW w:w="3117" w:type="dxa"/>
            <w:tcMar/>
          </w:tcPr>
          <w:p w:rsidRPr="00D42205" w:rsidR="00D42205" w:rsidRDefault="00D42205" w14:paraId="015639DE" w14:textId="42B89C5C">
            <w:r w:rsidR="1DBA25F2">
              <w:rPr/>
              <w:t>Mathletics</w:t>
            </w:r>
          </w:p>
        </w:tc>
      </w:tr>
      <w:tr w:rsidRPr="00D42205" w:rsidR="00D42205" w:rsidTr="4852E54D" w14:paraId="79609E3C" w14:textId="77777777">
        <w:trPr>
          <w:trHeight w:val="2330"/>
        </w:trPr>
        <w:tc>
          <w:tcPr>
            <w:tcW w:w="3116" w:type="dxa"/>
            <w:tcMar/>
          </w:tcPr>
          <w:p w:rsidRPr="00D42205" w:rsidR="00D42205" w:rsidRDefault="00D42205" w14:paraId="09177968" w14:textId="3A99DEEE">
            <w:r>
              <w:t>Science</w:t>
            </w:r>
          </w:p>
        </w:tc>
        <w:tc>
          <w:tcPr>
            <w:tcW w:w="3117" w:type="dxa"/>
            <w:tcMar/>
          </w:tcPr>
          <w:p w:rsidRPr="00D42205" w:rsidR="00D42205" w:rsidRDefault="00D42205" w14:paraId="64993916" w14:textId="77777777"/>
        </w:tc>
        <w:tc>
          <w:tcPr>
            <w:tcW w:w="3117" w:type="dxa"/>
            <w:tcMar/>
          </w:tcPr>
          <w:p w:rsidRPr="00D42205" w:rsidR="00D42205" w:rsidRDefault="00D42205" w14:paraId="652FE492" w14:textId="77777777"/>
        </w:tc>
      </w:tr>
      <w:tr w:rsidRPr="00D42205" w:rsidR="00D42205" w:rsidTr="4852E54D" w14:paraId="45572C57" w14:textId="77777777">
        <w:trPr>
          <w:trHeight w:val="2600"/>
        </w:trPr>
        <w:tc>
          <w:tcPr>
            <w:tcW w:w="3116" w:type="dxa"/>
            <w:tcMar/>
          </w:tcPr>
          <w:p w:rsidRPr="00D42205" w:rsidR="00D42205" w:rsidRDefault="00D42205" w14:noSpellErr="1" w14:paraId="259AA487" w14:textId="3C73FE9E">
            <w:r w:rsidR="00D42205">
              <w:rPr/>
              <w:t xml:space="preserve">Social Studies </w:t>
            </w:r>
          </w:p>
          <w:p w:rsidRPr="00D42205" w:rsidR="00D42205" w:rsidP="3B40DA37" w:rsidRDefault="00D42205" w14:paraId="7C3530DC" w14:textId="2AF3D33B">
            <w:pPr>
              <w:pStyle w:val="Normal"/>
            </w:pPr>
          </w:p>
          <w:p w:rsidRPr="00D42205" w:rsidR="00D42205" w:rsidP="3B40DA37" w:rsidRDefault="00D42205" w14:paraId="51D12242" w14:textId="33674B1B">
            <w:pPr>
              <w:pStyle w:val="Normal"/>
            </w:pPr>
            <w:r w:rsidR="0BC2BDFD">
              <w:rPr/>
              <w:t>Transportation in other countries</w:t>
            </w:r>
          </w:p>
        </w:tc>
        <w:tc>
          <w:tcPr>
            <w:tcW w:w="3117" w:type="dxa"/>
            <w:tcMar/>
          </w:tcPr>
          <w:p w:rsidRPr="00D42205" w:rsidR="00D42205" w:rsidRDefault="00D42205" w14:noSpellErr="1" w14:paraId="158B54CB" w14:textId="59F63DEE"/>
          <w:p w:rsidRPr="00D42205" w:rsidR="00D42205" w:rsidP="3B40DA37" w:rsidRDefault="00D42205" w14:paraId="186F0A9E" w14:textId="60C4B358">
            <w:pPr>
              <w:pStyle w:val="Normal"/>
              <w:rPr>
                <w:rFonts w:ascii="Calibri" w:hAnsi="Calibri" w:eastAsia="Calibri" w:cs="Calibri"/>
                <w:noProof w:val="0"/>
                <w:color w:val="666666"/>
                <w:sz w:val="24"/>
                <w:szCs w:val="24"/>
                <w:lang w:val="en-US"/>
              </w:rPr>
            </w:pPr>
            <w:r w:rsidRPr="3B40DA37" w:rsidR="0BC2BDFD">
              <w:rPr>
                <w:rFonts w:ascii="Calibri" w:hAnsi="Calibri" w:eastAsia="Calibri" w:cs="Calibri"/>
                <w:noProof w:val="0"/>
                <w:color w:val="666666"/>
                <w:sz w:val="24"/>
                <w:szCs w:val="24"/>
                <w:lang w:val="en-US"/>
              </w:rPr>
              <w:t>Transportation in other countries -</w:t>
            </w:r>
          </w:p>
          <w:p w:rsidRPr="00D42205" w:rsidR="00D42205" w:rsidP="3B40DA37" w:rsidRDefault="00D42205" w14:paraId="5F1C2753" w14:textId="54E8ED6C">
            <w:pPr>
              <w:pStyle w:val="Normal"/>
              <w:rPr>
                <w:rFonts w:ascii="Calibri" w:hAnsi="Calibri" w:eastAsia="Calibri" w:cs="Calibri"/>
                <w:noProof w:val="0"/>
                <w:color w:val="666666"/>
                <w:sz w:val="24"/>
                <w:szCs w:val="24"/>
                <w:lang w:val="en-US"/>
              </w:rPr>
            </w:pPr>
            <w:r w:rsidRPr="3B40DA37" w:rsidR="0BC2BDFD">
              <w:rPr>
                <w:rFonts w:ascii="Calibri" w:hAnsi="Calibri" w:eastAsia="Calibri" w:cs="Calibri"/>
                <w:noProof w:val="0"/>
                <w:color w:val="666666"/>
                <w:sz w:val="24"/>
                <w:szCs w:val="24"/>
                <w:lang w:val="en-US"/>
              </w:rPr>
              <w:t xml:space="preserve"> Choose 4 other Caribbean islands - find out what systems of transportation they use. Do they have a railway or a canal? Find a map of North America - find a railway line - trace it through a continent and write down the cities it passes through. Study for the end of unit test - Monday</w:t>
            </w:r>
          </w:p>
        </w:tc>
        <w:tc>
          <w:tcPr>
            <w:tcW w:w="3117" w:type="dxa"/>
            <w:tcMar/>
          </w:tcPr>
          <w:p w:rsidRPr="00D42205" w:rsidR="00D42205" w:rsidRDefault="00D42205" w14:paraId="561D83D3" w14:textId="77777777"/>
        </w:tc>
      </w:tr>
      <w:tr w:rsidRPr="00D42205" w:rsidR="00D42205" w:rsidTr="4852E54D" w14:paraId="33585BED" w14:textId="77777777">
        <w:trPr>
          <w:trHeight w:val="2600"/>
        </w:trPr>
        <w:tc>
          <w:tcPr>
            <w:tcW w:w="3116" w:type="dxa"/>
            <w:tcMar/>
          </w:tcPr>
          <w:p w:rsidRPr="00D42205" w:rsidR="00D42205" w:rsidRDefault="00D42205" w14:paraId="6AD145EB" w14:textId="04AF014F">
            <w:r w:rsidR="00D42205">
              <w:rPr/>
              <w:t xml:space="preserve">Bible </w:t>
            </w:r>
          </w:p>
          <w:p w:rsidRPr="00D42205" w:rsidR="00D42205" w:rsidP="4852E54D" w:rsidRDefault="00D42205" w14:paraId="7EDAD1C1" w14:textId="32281866">
            <w:pPr>
              <w:pStyle w:val="Normal"/>
            </w:pPr>
          </w:p>
          <w:p w:rsidRPr="00D42205" w:rsidR="00D42205" w:rsidP="4852E54D" w:rsidRDefault="00D42205" w14:paraId="0AA364E7" w14:textId="686B3816">
            <w:pPr>
              <w:pStyle w:val="Normal"/>
            </w:pPr>
            <w:r w:rsidR="5B516CCE">
              <w:rPr/>
              <w:t xml:space="preserve">Objective: understand how each new kingdom worked and was ruled </w:t>
            </w:r>
          </w:p>
        </w:tc>
        <w:tc>
          <w:tcPr>
            <w:tcW w:w="3117" w:type="dxa"/>
            <w:tcMar/>
          </w:tcPr>
          <w:p w:rsidRPr="00D42205" w:rsidR="00D42205" w:rsidRDefault="00D42205" w14:paraId="01C7F99D" w14:textId="282EB537">
            <w:r w:rsidR="5B516CCE">
              <w:rPr/>
              <w:t>Activity: Devotionals and Bible</w:t>
            </w:r>
          </w:p>
          <w:p w:rsidRPr="00D42205" w:rsidR="00D42205" w:rsidP="4852E54D" w:rsidRDefault="00D42205" w14:paraId="463F686E" w14:textId="47B5E00D">
            <w:pPr>
              <w:pStyle w:val="Normal"/>
            </w:pPr>
          </w:p>
          <w:p w:rsidRPr="00D42205" w:rsidR="00D42205" w:rsidP="4852E54D" w:rsidRDefault="00D42205" w14:paraId="34D32F0D" w14:textId="10CBF219">
            <w:pPr>
              <w:pStyle w:val="Normal"/>
            </w:pPr>
            <w:r w:rsidR="5B516CCE">
              <w:rPr/>
              <w:t xml:space="preserve">Assignment: </w:t>
            </w:r>
          </w:p>
          <w:p w:rsidRPr="00D42205" w:rsidR="00D42205" w:rsidP="4852E54D" w:rsidRDefault="00D42205" w14:paraId="1953368F" w14:textId="0B078FB3">
            <w:pPr>
              <w:pStyle w:val="ListParagraph"/>
              <w:numPr>
                <w:ilvl w:val="0"/>
                <w:numId w:val="4"/>
              </w:numPr>
              <w:rPr>
                <w:rFonts w:ascii="Calibri" w:hAnsi="Calibri" w:eastAsia="Calibri" w:cs="Calibri" w:asciiTheme="minorAscii" w:hAnsiTheme="minorAscii" w:eastAsiaTheme="minorAscii" w:cstheme="minorAscii"/>
                <w:sz w:val="22"/>
                <w:szCs w:val="22"/>
              </w:rPr>
            </w:pPr>
            <w:r w:rsidR="5B516CCE">
              <w:rPr/>
              <w:t xml:space="preserve">Finish page 95 as a class and turn in to MT. </w:t>
            </w:r>
          </w:p>
          <w:p w:rsidRPr="00D42205" w:rsidR="00D42205" w:rsidP="4852E54D" w:rsidRDefault="00D42205" w14:paraId="24C2A086" w14:textId="0A8BC3F2">
            <w:pPr>
              <w:pStyle w:val="Normal"/>
            </w:pPr>
          </w:p>
          <w:p w:rsidRPr="00D42205" w:rsidR="00D42205" w:rsidP="4852E54D" w:rsidRDefault="00D42205" w14:paraId="3962A432" w14:textId="567D86C0">
            <w:pPr>
              <w:pStyle w:val="Normal"/>
              <w:ind w:left="0"/>
            </w:pPr>
            <w:r w:rsidR="5B516CCE">
              <w:rPr/>
              <w:t xml:space="preserve">*if you have NOT taken your King Solomon test on Quizizz or had a grade you would like to improve, it is not posted on the Bible Team. Your grade is also posted in assignments, so check your activity tab to view your grade if you’ve already taken it. </w:t>
            </w:r>
          </w:p>
        </w:tc>
        <w:tc>
          <w:tcPr>
            <w:tcW w:w="3117" w:type="dxa"/>
            <w:tcMar/>
          </w:tcPr>
          <w:p w:rsidRPr="00D42205" w:rsidR="00D42205" w:rsidRDefault="00D42205" w14:paraId="1841E76F" w14:textId="77777777"/>
        </w:tc>
      </w:tr>
    </w:tbl>
    <w:p w:rsidRPr="00D42205" w:rsidR="00D42205" w:rsidRDefault="00D42205" w14:paraId="1CD3F22C" w14:textId="77777777"/>
    <w:sectPr w:rsidRPr="00D42205" w:rsidR="00D42205">
      <w:head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205" w:rsidP="00D42205" w:rsidRDefault="00D42205" w14:paraId="68D2F225" w14:textId="77777777">
      <w:pPr>
        <w:spacing w:after="0" w:line="240" w:lineRule="auto"/>
      </w:pPr>
      <w:r>
        <w:separator/>
      </w:r>
    </w:p>
  </w:endnote>
  <w:endnote w:type="continuationSeparator" w:id="0">
    <w:p w:rsidR="00D42205" w:rsidP="00D42205" w:rsidRDefault="00D42205" w14:paraId="598097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205" w:rsidP="00D42205" w:rsidRDefault="00D42205" w14:paraId="1FDEAE90" w14:textId="77777777">
      <w:pPr>
        <w:spacing w:after="0" w:line="240" w:lineRule="auto"/>
      </w:pPr>
      <w:r>
        <w:separator/>
      </w:r>
    </w:p>
  </w:footnote>
  <w:footnote w:type="continuationSeparator" w:id="0">
    <w:p w:rsidR="00D42205" w:rsidP="00D42205" w:rsidRDefault="00D42205" w14:paraId="7717747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42205" w:rsidRDefault="00D42205" w14:paraId="5DE3C0C6" w14:textId="1793BAB6">
    <w:pPr>
      <w:pStyle w:val="Header"/>
    </w:pPr>
    <w:r w:rsidR="4852E54D">
      <w:drawing>
        <wp:inline wp14:editId="6CAE3EAD" wp14:anchorId="0A3DFB33">
          <wp:extent cx="1038225" cy="956499"/>
          <wp:effectExtent l="0" t="0" r="0" b="0"/>
          <wp:docPr id="1658568046" name="Picture 1" title=""/>
          <wp:cNvGraphicFramePr>
            <a:graphicFrameLocks noChangeAspect="1"/>
          </wp:cNvGraphicFramePr>
          <a:graphic>
            <a:graphicData uri="http://schemas.openxmlformats.org/drawingml/2006/picture">
              <pic:pic>
                <pic:nvPicPr>
                  <pic:cNvPr id="0" name="Picture 1"/>
                  <pic:cNvPicPr/>
                </pic:nvPicPr>
                <pic:blipFill>
                  <a:blip r:embed="R3062a1711c8042d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38225" cy="956499"/>
                  </a:xfrm>
                  <a:prstGeom prst="rect">
                    <a:avLst/>
                  </a:prstGeom>
                </pic:spPr>
              </pic:pic>
            </a:graphicData>
          </a:graphic>
        </wp:inline>
      </w:drawing>
    </w:r>
  </w:p>
  <w:p w:rsidR="00D42205" w:rsidRDefault="00D42205" w14:paraId="1B3DF000" w14:textId="77777777">
    <w:pPr>
      <w:pStyle w:val="Header"/>
    </w:pPr>
  </w:p>
</w:hdr>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05"/>
    <w:rsid w:val="006C28EB"/>
    <w:rsid w:val="00B73AAC"/>
    <w:rsid w:val="00D42205"/>
    <w:rsid w:val="0BC2BDFD"/>
    <w:rsid w:val="0DD5636D"/>
    <w:rsid w:val="123F90FD"/>
    <w:rsid w:val="1DBA25F2"/>
    <w:rsid w:val="24849027"/>
    <w:rsid w:val="26A1FEB0"/>
    <w:rsid w:val="35126A41"/>
    <w:rsid w:val="36EC2BD5"/>
    <w:rsid w:val="38FC1674"/>
    <w:rsid w:val="3B40DA37"/>
    <w:rsid w:val="420D25AC"/>
    <w:rsid w:val="423FAE88"/>
    <w:rsid w:val="4513252F"/>
    <w:rsid w:val="46BB1600"/>
    <w:rsid w:val="47964025"/>
    <w:rsid w:val="4852E54D"/>
    <w:rsid w:val="4DAAC376"/>
    <w:rsid w:val="526EF084"/>
    <w:rsid w:val="5B516CCE"/>
    <w:rsid w:val="5BEB8713"/>
    <w:rsid w:val="626801AD"/>
    <w:rsid w:val="6BE6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0BDC6"/>
  <w15:chartTrackingRefBased/>
  <w15:docId w15:val="{B0EE2BF9-D2F1-4739-80C0-487AC970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422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D42205"/>
  </w:style>
  <w:style w:type="paragraph" w:styleId="Footer">
    <w:name w:val="footer"/>
    <w:basedOn w:val="Normal"/>
    <w:link w:val="FooterChar"/>
    <w:uiPriority w:val="99"/>
    <w:unhideWhenUsed/>
    <w:rsid w:val="00D422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D42205"/>
  </w:style>
  <w:style w:type="table" w:styleId="TableGrid">
    <w:name w:val="Table Grid"/>
    <w:basedOn w:val="TableNormal"/>
    <w:uiPriority w:val="39"/>
    <w:rsid w:val="00D422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openxmlformats.org/officeDocument/2006/relationships/numbering" Target="/word/numbering.xml" Id="Rb626181731c64440" /></Relationships>
</file>

<file path=word/_rels/header1.xml.rels>&#65279;<?xml version="1.0" encoding="utf-8"?><Relationships xmlns="http://schemas.openxmlformats.org/package/2006/relationships"><Relationship Type="http://schemas.openxmlformats.org/officeDocument/2006/relationships/image" Target="/media/image2.png" Id="R3062a1711c8042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2B61A2667314CB6EC90FB97B30086" ma:contentTypeVersion="7" ma:contentTypeDescription="Create a new document." ma:contentTypeScope="" ma:versionID="feeab8b4e6496fbfcf56b11cf1a5fa2f">
  <xsd:schema xmlns:xsd="http://www.w3.org/2001/XMLSchema" xmlns:xs="http://www.w3.org/2001/XMLSchema" xmlns:p="http://schemas.microsoft.com/office/2006/metadata/properties" xmlns:ns2="f7aa4afe-30c3-4ecc-ac33-cb3053424d72" targetNamespace="http://schemas.microsoft.com/office/2006/metadata/properties" ma:root="true" ma:fieldsID="dcd97c008633f6fc24d047ba840bef39" ns2:_="">
    <xsd:import namespace="f7aa4afe-30c3-4ecc-ac33-cb3053424d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a4afe-30c3-4ecc-ac33-cb3053424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66398-302F-4959-B494-92579801A3E8}"/>
</file>

<file path=customXml/itemProps2.xml><?xml version="1.0" encoding="utf-8"?>
<ds:datastoreItem xmlns:ds="http://schemas.openxmlformats.org/officeDocument/2006/customXml" ds:itemID="{A8BF151D-B864-40C5-A6BE-1BB3EB76A8D3}"/>
</file>

<file path=customXml/itemProps3.xml><?xml version="1.0" encoding="utf-8"?>
<ds:datastoreItem xmlns:ds="http://schemas.openxmlformats.org/officeDocument/2006/customXml" ds:itemID="{CAB29A33-FC34-448B-9E06-4ACC7D198D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Janet C. Durksen</dc:creator>
  <keywords/>
  <dc:description/>
  <lastModifiedBy>Lisette Jorge</lastModifiedBy>
  <revision>4</revision>
  <dcterms:created xsi:type="dcterms:W3CDTF">2020-03-17T13:42:00.0000000Z</dcterms:created>
  <dcterms:modified xsi:type="dcterms:W3CDTF">2020-05-20T01:19:56.1834016Z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0x0101005E32B61A2667314CB6EC90FB97B30086</vt:lpwstr>
  </property>
</Properties>
</file>